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15BD5" w14:textId="77777777" w:rsidR="008373D7" w:rsidRPr="00CD2893" w:rsidRDefault="008373D7" w:rsidP="008373D7">
      <w:pPr>
        <w:pStyle w:val="NormaleWeb"/>
        <w:spacing w:before="2" w:after="2" w:line="288" w:lineRule="auto"/>
        <w:jc w:val="both"/>
        <w:rPr>
          <w:rFonts w:ascii="Arial" w:hAnsi="Arial" w:cs="Arial"/>
          <w:i/>
          <w:sz w:val="22"/>
          <w:szCs w:val="22"/>
        </w:rPr>
      </w:pPr>
    </w:p>
    <w:p w14:paraId="452F2EBB" w14:textId="77777777" w:rsidR="0087663E" w:rsidRPr="004C2B66" w:rsidRDefault="000B1192" w:rsidP="001111D8">
      <w:pPr>
        <w:pStyle w:val="NormaleWeb"/>
        <w:spacing w:before="2" w:after="2" w:line="288" w:lineRule="auto"/>
        <w:jc w:val="center"/>
        <w:outlineLvl w:val="0"/>
        <w:rPr>
          <w:rFonts w:ascii="Arial" w:hAnsi="Arial" w:cs="Arial"/>
          <w:b/>
          <w:sz w:val="24"/>
          <w:szCs w:val="24"/>
        </w:rPr>
      </w:pPr>
      <w:bookmarkStart w:id="0" w:name="_GoBack"/>
      <w:r w:rsidRPr="004C2B66">
        <w:rPr>
          <w:rFonts w:ascii="Arial" w:hAnsi="Arial" w:cs="Arial"/>
          <w:b/>
          <w:sz w:val="24"/>
          <w:szCs w:val="24"/>
        </w:rPr>
        <w:t xml:space="preserve">Adriatic LNG: il terminale di </w:t>
      </w:r>
      <w:proofErr w:type="spellStart"/>
      <w:r w:rsidRPr="004C2B66">
        <w:rPr>
          <w:rFonts w:ascii="Arial" w:hAnsi="Arial" w:cs="Arial"/>
          <w:b/>
          <w:sz w:val="24"/>
          <w:szCs w:val="24"/>
        </w:rPr>
        <w:t>rigassifi</w:t>
      </w:r>
      <w:r w:rsidR="0087663E" w:rsidRPr="004C2B66">
        <w:rPr>
          <w:rFonts w:ascii="Arial" w:hAnsi="Arial" w:cs="Arial"/>
          <w:b/>
          <w:sz w:val="24"/>
          <w:szCs w:val="24"/>
        </w:rPr>
        <w:t>cazione</w:t>
      </w:r>
      <w:proofErr w:type="spellEnd"/>
      <w:r w:rsidR="0087663E" w:rsidRPr="004C2B66">
        <w:rPr>
          <w:rFonts w:ascii="Arial" w:hAnsi="Arial" w:cs="Arial"/>
          <w:b/>
          <w:sz w:val="24"/>
          <w:szCs w:val="24"/>
        </w:rPr>
        <w:t xml:space="preserve"> di nuovo a pieno regime</w:t>
      </w:r>
    </w:p>
    <w:p w14:paraId="50027C58" w14:textId="3572577C" w:rsidR="008373D7" w:rsidRPr="004C2B66" w:rsidRDefault="000B1192" w:rsidP="001111D8">
      <w:pPr>
        <w:pStyle w:val="NormaleWeb"/>
        <w:spacing w:before="2" w:after="2" w:line="288" w:lineRule="auto"/>
        <w:jc w:val="center"/>
        <w:outlineLvl w:val="0"/>
        <w:rPr>
          <w:rFonts w:ascii="Arial" w:hAnsi="Arial" w:cs="Arial"/>
          <w:b/>
          <w:sz w:val="24"/>
          <w:szCs w:val="24"/>
        </w:rPr>
      </w:pPr>
      <w:r w:rsidRPr="004C2B66">
        <w:rPr>
          <w:rFonts w:ascii="Arial" w:hAnsi="Arial" w:cs="Arial"/>
          <w:b/>
          <w:sz w:val="24"/>
          <w:szCs w:val="24"/>
        </w:rPr>
        <w:t>per la sicurezza energetica</w:t>
      </w:r>
      <w:r w:rsidR="0087663E" w:rsidRPr="004C2B66">
        <w:rPr>
          <w:rFonts w:ascii="Arial" w:hAnsi="Arial" w:cs="Arial"/>
          <w:b/>
          <w:sz w:val="24"/>
          <w:szCs w:val="24"/>
        </w:rPr>
        <w:t xml:space="preserve"> del Paese</w:t>
      </w:r>
      <w:bookmarkEnd w:id="0"/>
    </w:p>
    <w:p w14:paraId="7E930AA2" w14:textId="77777777" w:rsidR="00F92863" w:rsidRPr="004C2B66" w:rsidRDefault="00F92863" w:rsidP="001111D8">
      <w:pPr>
        <w:pStyle w:val="NormaleWeb"/>
        <w:spacing w:before="2" w:after="2" w:line="288" w:lineRule="auto"/>
        <w:jc w:val="center"/>
        <w:outlineLvl w:val="0"/>
        <w:rPr>
          <w:rFonts w:ascii="Arial" w:hAnsi="Arial" w:cs="Arial"/>
          <w:sz w:val="24"/>
          <w:szCs w:val="24"/>
        </w:rPr>
      </w:pPr>
    </w:p>
    <w:p w14:paraId="76569754" w14:textId="77777777" w:rsidR="00F92863" w:rsidRPr="004C2B66" w:rsidRDefault="00F92863" w:rsidP="005B673C">
      <w:pPr>
        <w:pStyle w:val="NormaleWeb"/>
        <w:numPr>
          <w:ilvl w:val="0"/>
          <w:numId w:val="6"/>
        </w:numPr>
        <w:spacing w:before="2" w:after="2" w:line="288" w:lineRule="auto"/>
        <w:jc w:val="center"/>
        <w:outlineLvl w:val="0"/>
        <w:rPr>
          <w:rFonts w:ascii="Arial" w:hAnsi="Arial" w:cs="Arial"/>
          <w:i/>
          <w:sz w:val="22"/>
          <w:szCs w:val="22"/>
        </w:rPr>
      </w:pPr>
      <w:r w:rsidRPr="004C2B66">
        <w:rPr>
          <w:rFonts w:ascii="Arial" w:hAnsi="Arial" w:cs="Arial"/>
          <w:i/>
          <w:sz w:val="22"/>
          <w:szCs w:val="22"/>
        </w:rPr>
        <w:t>Il 1° marzo il terminale ha immesso in rete 27,5 mln di mc di gas,</w:t>
      </w:r>
    </w:p>
    <w:p w14:paraId="75FD04D7" w14:textId="60C530AC" w:rsidR="00F92863" w:rsidRPr="004C2B66" w:rsidRDefault="00F92863" w:rsidP="00F92863">
      <w:pPr>
        <w:pStyle w:val="NormaleWeb"/>
        <w:spacing w:before="2" w:after="2" w:line="288" w:lineRule="auto"/>
        <w:jc w:val="center"/>
        <w:outlineLvl w:val="0"/>
        <w:rPr>
          <w:rFonts w:ascii="Arial" w:hAnsi="Arial" w:cs="Arial"/>
          <w:i/>
          <w:sz w:val="22"/>
          <w:szCs w:val="22"/>
        </w:rPr>
      </w:pPr>
      <w:r w:rsidRPr="004C2B66">
        <w:rPr>
          <w:rFonts w:ascii="Arial" w:hAnsi="Arial" w:cs="Arial"/>
          <w:i/>
          <w:sz w:val="22"/>
          <w:szCs w:val="22"/>
        </w:rPr>
        <w:t>il volume</w:t>
      </w:r>
      <w:r w:rsidR="00DD3496" w:rsidRPr="004C2B66">
        <w:rPr>
          <w:rFonts w:ascii="Arial" w:hAnsi="Arial" w:cs="Arial"/>
          <w:i/>
          <w:sz w:val="22"/>
          <w:szCs w:val="22"/>
        </w:rPr>
        <w:t xml:space="preserve"> giornaliero</w:t>
      </w:r>
      <w:r w:rsidRPr="004C2B66">
        <w:rPr>
          <w:rFonts w:ascii="Arial" w:hAnsi="Arial" w:cs="Arial"/>
          <w:i/>
          <w:sz w:val="22"/>
          <w:szCs w:val="22"/>
        </w:rPr>
        <w:t xml:space="preserve"> più alto nella storia di Adriatic LNG</w:t>
      </w:r>
    </w:p>
    <w:p w14:paraId="2FBEABD5" w14:textId="77777777" w:rsidR="00F92863" w:rsidRPr="004C2B66" w:rsidRDefault="00F92863" w:rsidP="001111D8">
      <w:pPr>
        <w:pStyle w:val="NormaleWeb"/>
        <w:spacing w:before="2" w:after="2" w:line="288" w:lineRule="auto"/>
        <w:jc w:val="center"/>
        <w:outlineLvl w:val="0"/>
        <w:rPr>
          <w:rFonts w:ascii="Arial" w:hAnsi="Arial" w:cs="Arial"/>
          <w:b/>
          <w:sz w:val="22"/>
          <w:szCs w:val="22"/>
        </w:rPr>
      </w:pPr>
    </w:p>
    <w:p w14:paraId="68269ECD" w14:textId="77777777" w:rsidR="008373D7" w:rsidRPr="004C2B66" w:rsidRDefault="008373D7" w:rsidP="008373D7">
      <w:pPr>
        <w:pStyle w:val="NormaleWeb"/>
        <w:spacing w:before="2" w:after="2" w:line="288" w:lineRule="auto"/>
        <w:jc w:val="both"/>
        <w:rPr>
          <w:rFonts w:ascii="Arial" w:hAnsi="Arial" w:cs="Arial"/>
          <w:i/>
          <w:sz w:val="24"/>
          <w:szCs w:val="24"/>
        </w:rPr>
      </w:pPr>
    </w:p>
    <w:p w14:paraId="2D42381E" w14:textId="3049AE35" w:rsidR="0087663E" w:rsidRPr="004C2B66" w:rsidRDefault="008373D7" w:rsidP="008373D7">
      <w:pPr>
        <w:pStyle w:val="NormaleWeb"/>
        <w:spacing w:before="2" w:after="2" w:line="288" w:lineRule="auto"/>
        <w:jc w:val="both"/>
        <w:rPr>
          <w:rFonts w:ascii="Arial" w:hAnsi="Arial" w:cs="Arial"/>
          <w:sz w:val="24"/>
          <w:szCs w:val="24"/>
        </w:rPr>
      </w:pPr>
      <w:r w:rsidRPr="004C2B66">
        <w:rPr>
          <w:rFonts w:ascii="Arial" w:hAnsi="Arial" w:cs="Arial"/>
          <w:i/>
          <w:sz w:val="24"/>
          <w:szCs w:val="24"/>
        </w:rPr>
        <w:t xml:space="preserve">Milano, </w:t>
      </w:r>
      <w:r w:rsidR="00775A58" w:rsidRPr="004C2B66">
        <w:rPr>
          <w:rFonts w:ascii="Arial" w:hAnsi="Arial" w:cs="Arial"/>
          <w:i/>
          <w:sz w:val="24"/>
          <w:szCs w:val="24"/>
        </w:rPr>
        <w:t>2</w:t>
      </w:r>
      <w:r w:rsidR="0087663E" w:rsidRPr="004C2B66">
        <w:rPr>
          <w:rFonts w:ascii="Arial" w:hAnsi="Arial" w:cs="Arial"/>
          <w:i/>
          <w:sz w:val="24"/>
          <w:szCs w:val="24"/>
        </w:rPr>
        <w:t xml:space="preserve"> </w:t>
      </w:r>
      <w:r w:rsidR="00412D53" w:rsidRPr="004C2B66">
        <w:rPr>
          <w:rFonts w:ascii="Arial" w:hAnsi="Arial" w:cs="Arial"/>
          <w:i/>
          <w:sz w:val="24"/>
          <w:szCs w:val="24"/>
        </w:rPr>
        <w:t>m</w:t>
      </w:r>
      <w:r w:rsidR="0087663E" w:rsidRPr="004C2B66">
        <w:rPr>
          <w:rFonts w:ascii="Arial" w:hAnsi="Arial" w:cs="Arial"/>
          <w:i/>
          <w:sz w:val="24"/>
          <w:szCs w:val="24"/>
        </w:rPr>
        <w:t>arzo</w:t>
      </w:r>
      <w:r w:rsidRPr="004C2B66">
        <w:rPr>
          <w:rFonts w:ascii="Arial" w:hAnsi="Arial" w:cs="Arial"/>
          <w:i/>
          <w:sz w:val="24"/>
          <w:szCs w:val="24"/>
        </w:rPr>
        <w:t xml:space="preserve"> 201</w:t>
      </w:r>
      <w:r w:rsidR="000A7200" w:rsidRPr="004C2B66">
        <w:rPr>
          <w:rFonts w:ascii="Arial" w:hAnsi="Arial" w:cs="Arial"/>
          <w:i/>
          <w:sz w:val="24"/>
          <w:szCs w:val="24"/>
        </w:rPr>
        <w:t>8</w:t>
      </w:r>
      <w:r w:rsidRPr="004C2B66">
        <w:rPr>
          <w:rFonts w:ascii="Arial" w:hAnsi="Arial" w:cs="Arial"/>
          <w:sz w:val="24"/>
          <w:szCs w:val="24"/>
        </w:rPr>
        <w:t xml:space="preserve"> – </w:t>
      </w:r>
      <w:r w:rsidR="00E72F75" w:rsidRPr="004C2B66">
        <w:rPr>
          <w:rFonts w:ascii="Arial" w:hAnsi="Arial" w:cs="Arial"/>
          <w:sz w:val="24"/>
          <w:szCs w:val="24"/>
        </w:rPr>
        <w:t xml:space="preserve">Ancora una volta </w:t>
      </w:r>
      <w:r w:rsidR="00A8631A" w:rsidRPr="004C2B66">
        <w:rPr>
          <w:rFonts w:ascii="Arial" w:hAnsi="Arial" w:cs="Arial"/>
          <w:sz w:val="24"/>
          <w:szCs w:val="24"/>
        </w:rPr>
        <w:t xml:space="preserve">Adriatic LNG torna a lavorare a pieno regime </w:t>
      </w:r>
      <w:r w:rsidR="00775A58" w:rsidRPr="004C2B66">
        <w:rPr>
          <w:rFonts w:ascii="Arial" w:hAnsi="Arial" w:cs="Arial"/>
          <w:sz w:val="24"/>
          <w:szCs w:val="24"/>
        </w:rPr>
        <w:t xml:space="preserve">fornendo </w:t>
      </w:r>
      <w:r w:rsidR="00A8631A" w:rsidRPr="004C2B66">
        <w:rPr>
          <w:rFonts w:ascii="Arial" w:hAnsi="Arial" w:cs="Arial"/>
          <w:sz w:val="24"/>
          <w:szCs w:val="24"/>
        </w:rPr>
        <w:t>il proprio contributo nell’affrontare l’emergenza freddo, dopo</w:t>
      </w:r>
      <w:r w:rsidR="001111D8" w:rsidRPr="004C2B66">
        <w:rPr>
          <w:rFonts w:ascii="Arial" w:hAnsi="Arial" w:cs="Arial"/>
          <w:sz w:val="24"/>
          <w:szCs w:val="24"/>
        </w:rPr>
        <w:t xml:space="preserve"> le difficolt</w:t>
      </w:r>
      <w:r w:rsidR="000B1192" w:rsidRPr="004C2B66">
        <w:rPr>
          <w:rFonts w:ascii="Arial" w:hAnsi="Arial" w:cs="Arial"/>
          <w:sz w:val="24"/>
          <w:szCs w:val="24"/>
        </w:rPr>
        <w:t xml:space="preserve">à sperimentate </w:t>
      </w:r>
      <w:r w:rsidR="001111D8" w:rsidRPr="004C2B66">
        <w:rPr>
          <w:rFonts w:ascii="Arial" w:hAnsi="Arial" w:cs="Arial"/>
          <w:sz w:val="24"/>
          <w:szCs w:val="24"/>
        </w:rPr>
        <w:t>n</w:t>
      </w:r>
      <w:r w:rsidR="0087663E" w:rsidRPr="004C2B66">
        <w:rPr>
          <w:rFonts w:ascii="Arial" w:hAnsi="Arial" w:cs="Arial"/>
          <w:sz w:val="24"/>
          <w:szCs w:val="24"/>
        </w:rPr>
        <w:t>egli scorsi giorni</w:t>
      </w:r>
      <w:r w:rsidR="00A8631A" w:rsidRPr="004C2B66">
        <w:rPr>
          <w:rFonts w:ascii="Arial" w:hAnsi="Arial" w:cs="Arial"/>
          <w:sz w:val="24"/>
          <w:szCs w:val="24"/>
        </w:rPr>
        <w:t xml:space="preserve"> nella discarica di gas naturale liquefatto a causa delle avverse</w:t>
      </w:r>
      <w:r w:rsidR="000B1192" w:rsidRPr="004C2B66">
        <w:rPr>
          <w:rFonts w:ascii="Arial" w:hAnsi="Arial" w:cs="Arial"/>
          <w:sz w:val="24"/>
          <w:szCs w:val="24"/>
        </w:rPr>
        <w:t xml:space="preserve"> condizioni meteo-marine</w:t>
      </w:r>
      <w:r w:rsidR="0087663E" w:rsidRPr="004C2B66">
        <w:rPr>
          <w:rFonts w:ascii="Arial" w:hAnsi="Arial" w:cs="Arial"/>
          <w:sz w:val="24"/>
          <w:szCs w:val="24"/>
        </w:rPr>
        <w:t>.</w:t>
      </w:r>
    </w:p>
    <w:p w14:paraId="201B46C6" w14:textId="77777777" w:rsidR="0087663E" w:rsidRPr="004C2B66" w:rsidRDefault="0087663E" w:rsidP="005B673C">
      <w:pPr>
        <w:rPr>
          <w:rFonts w:ascii="Arial" w:hAnsi="Arial" w:cs="Arial"/>
        </w:rPr>
      </w:pPr>
    </w:p>
    <w:p w14:paraId="640D5E29" w14:textId="4509434D" w:rsidR="00ED77DE" w:rsidRPr="004C2B66" w:rsidRDefault="00412D53" w:rsidP="004C2B66">
      <w:pPr>
        <w:pStyle w:val="NormaleWeb"/>
        <w:spacing w:before="2" w:after="2" w:line="288" w:lineRule="auto"/>
        <w:jc w:val="both"/>
        <w:rPr>
          <w:rFonts w:ascii="Arial" w:hAnsi="Arial" w:cs="Arial"/>
          <w:sz w:val="24"/>
          <w:szCs w:val="24"/>
        </w:rPr>
      </w:pPr>
      <w:r w:rsidRPr="004C2B66">
        <w:rPr>
          <w:rFonts w:ascii="Arial" w:hAnsi="Arial" w:cs="Arial"/>
          <w:sz w:val="24"/>
          <w:szCs w:val="24"/>
        </w:rPr>
        <w:t>Dopo mercoledì 28 febbraio,</w:t>
      </w:r>
      <w:r w:rsidR="000F653B" w:rsidRPr="004C2B66">
        <w:rPr>
          <w:rFonts w:ascii="Arial" w:hAnsi="Arial" w:cs="Arial"/>
          <w:sz w:val="24"/>
          <w:szCs w:val="24"/>
        </w:rPr>
        <w:t xml:space="preserve"> </w:t>
      </w:r>
      <w:r w:rsidR="005B673C" w:rsidRPr="004C2B66">
        <w:rPr>
          <w:rFonts w:ascii="Arial" w:hAnsi="Arial" w:cs="Arial"/>
          <w:sz w:val="24"/>
          <w:szCs w:val="24"/>
        </w:rPr>
        <w:t>data</w:t>
      </w:r>
      <w:r w:rsidRPr="004C2B66">
        <w:rPr>
          <w:rFonts w:ascii="Arial" w:hAnsi="Arial" w:cs="Arial"/>
          <w:sz w:val="24"/>
          <w:szCs w:val="24"/>
        </w:rPr>
        <w:t xml:space="preserve"> i</w:t>
      </w:r>
      <w:r w:rsidR="005B673C" w:rsidRPr="004C2B66">
        <w:rPr>
          <w:rFonts w:ascii="Arial" w:hAnsi="Arial" w:cs="Arial"/>
          <w:sz w:val="24"/>
          <w:szCs w:val="24"/>
        </w:rPr>
        <w:t xml:space="preserve">n cui il terminale Adriatic LNG ha erogato 20,8 milioni di mc di gas </w:t>
      </w:r>
      <w:r w:rsidRPr="004C2B66">
        <w:rPr>
          <w:rFonts w:ascii="Arial" w:hAnsi="Arial" w:cs="Arial"/>
          <w:sz w:val="24"/>
          <w:szCs w:val="24"/>
        </w:rPr>
        <w:t>avvicinandosi al 100% della capaci</w:t>
      </w:r>
      <w:r w:rsidR="005B673C" w:rsidRPr="004C2B66">
        <w:rPr>
          <w:rFonts w:ascii="Arial" w:hAnsi="Arial" w:cs="Arial"/>
          <w:sz w:val="24"/>
          <w:szCs w:val="24"/>
        </w:rPr>
        <w:t xml:space="preserve">tà nominale di </w:t>
      </w:r>
      <w:proofErr w:type="spellStart"/>
      <w:r w:rsidR="005B673C" w:rsidRPr="004C2B66">
        <w:rPr>
          <w:rFonts w:ascii="Arial" w:hAnsi="Arial" w:cs="Arial"/>
          <w:sz w:val="24"/>
          <w:szCs w:val="24"/>
        </w:rPr>
        <w:t>rigassificazione</w:t>
      </w:r>
      <w:proofErr w:type="spellEnd"/>
      <w:r w:rsidR="005B673C" w:rsidRPr="004C2B66">
        <w:rPr>
          <w:rFonts w:ascii="Arial" w:hAnsi="Arial" w:cs="Arial"/>
          <w:sz w:val="24"/>
          <w:szCs w:val="24"/>
        </w:rPr>
        <w:t xml:space="preserve">, </w:t>
      </w:r>
      <w:r w:rsidRPr="004C2B66">
        <w:rPr>
          <w:rFonts w:ascii="Arial" w:hAnsi="Arial" w:cs="Arial"/>
          <w:sz w:val="24"/>
          <w:szCs w:val="24"/>
        </w:rPr>
        <w:t xml:space="preserve">nella giornata del 1° marzo Adriatic LNG ha battuto il proprio record di </w:t>
      </w:r>
      <w:proofErr w:type="spellStart"/>
      <w:r w:rsidRPr="004C2B66">
        <w:rPr>
          <w:rFonts w:ascii="Arial" w:hAnsi="Arial" w:cs="Arial"/>
          <w:sz w:val="24"/>
          <w:szCs w:val="24"/>
        </w:rPr>
        <w:t>sendout</w:t>
      </w:r>
      <w:proofErr w:type="spellEnd"/>
      <w:r w:rsidR="00DD3496" w:rsidRPr="004C2B66">
        <w:rPr>
          <w:rFonts w:ascii="Arial" w:hAnsi="Arial" w:cs="Arial"/>
          <w:sz w:val="24"/>
          <w:szCs w:val="24"/>
        </w:rPr>
        <w:t xml:space="preserve"> giornaliero</w:t>
      </w:r>
      <w:r w:rsidRPr="004C2B66">
        <w:rPr>
          <w:rFonts w:ascii="Arial" w:hAnsi="Arial" w:cs="Arial"/>
          <w:sz w:val="24"/>
          <w:szCs w:val="24"/>
        </w:rPr>
        <w:t xml:space="preserve">. Ieri, infatti, il terminale ha erogato circa 27,5 milioni di mc di gas, segnando il record dall’inizio delle operazioni del terminale per quanto riguarda il quantitativo immesso nella rete nazionale dei metanodotti gestiti da Snam Rete Gas. Adriatic LNG ha utilizzato la punta della capacità massima di </w:t>
      </w:r>
      <w:proofErr w:type="spellStart"/>
      <w:r w:rsidRPr="004C2B66">
        <w:rPr>
          <w:rFonts w:ascii="Arial" w:hAnsi="Arial" w:cs="Arial"/>
          <w:sz w:val="24"/>
          <w:szCs w:val="24"/>
        </w:rPr>
        <w:t>rigassificazione</w:t>
      </w:r>
      <w:proofErr w:type="spellEnd"/>
      <w:r w:rsidRPr="004C2B66">
        <w:rPr>
          <w:rFonts w:ascii="Arial" w:hAnsi="Arial" w:cs="Arial"/>
          <w:sz w:val="24"/>
          <w:szCs w:val="24"/>
        </w:rPr>
        <w:t xml:space="preserve">, pari al 20% in più della capacità nominale, raggiungendo quindi il 120%. Anche per la giornata di oggi Adriatic LNG prevede di consegnare quantitativi di gas consistenti, pari a </w:t>
      </w:r>
      <w:r w:rsidR="005B673C" w:rsidRPr="004C2B66">
        <w:rPr>
          <w:rFonts w:ascii="Arial" w:hAnsi="Arial" w:cs="Arial"/>
          <w:sz w:val="24"/>
          <w:szCs w:val="24"/>
        </w:rPr>
        <w:t xml:space="preserve">circa 27 mln di mc </w:t>
      </w:r>
      <w:r w:rsidR="004C2B66">
        <w:rPr>
          <w:rFonts w:ascii="Arial" w:hAnsi="Arial" w:cs="Arial"/>
          <w:sz w:val="24"/>
          <w:szCs w:val="24"/>
        </w:rPr>
        <w:t xml:space="preserve">di </w:t>
      </w:r>
      <w:r w:rsidR="005B673C" w:rsidRPr="004C2B66">
        <w:rPr>
          <w:rFonts w:ascii="Arial" w:hAnsi="Arial" w:cs="Arial"/>
          <w:sz w:val="24"/>
          <w:szCs w:val="24"/>
        </w:rPr>
        <w:t>gas</w:t>
      </w:r>
      <w:r w:rsidRPr="004C2B66">
        <w:rPr>
          <w:rFonts w:ascii="Arial" w:hAnsi="Arial" w:cs="Arial"/>
          <w:sz w:val="24"/>
          <w:szCs w:val="24"/>
        </w:rPr>
        <w:t>.</w:t>
      </w:r>
    </w:p>
    <w:p w14:paraId="66509F81" w14:textId="77777777" w:rsidR="00412D53" w:rsidRPr="004C2B66" w:rsidRDefault="00412D53" w:rsidP="005B7AD4">
      <w:pPr>
        <w:pStyle w:val="NormaleWeb"/>
        <w:spacing w:before="2" w:after="2" w:line="288" w:lineRule="auto"/>
        <w:jc w:val="both"/>
        <w:rPr>
          <w:rFonts w:ascii="Arial" w:hAnsi="Arial" w:cs="Arial"/>
          <w:sz w:val="24"/>
          <w:szCs w:val="24"/>
        </w:rPr>
      </w:pPr>
    </w:p>
    <w:p w14:paraId="63A39FBC" w14:textId="0924DD76" w:rsidR="00ED77DE" w:rsidRPr="004C2B66" w:rsidRDefault="00ED77DE" w:rsidP="005B7AD4">
      <w:pPr>
        <w:pStyle w:val="NormaleWeb"/>
        <w:spacing w:before="2" w:after="2" w:line="288" w:lineRule="auto"/>
        <w:jc w:val="both"/>
        <w:rPr>
          <w:rFonts w:ascii="Arial" w:hAnsi="Arial" w:cs="Arial"/>
          <w:sz w:val="24"/>
          <w:szCs w:val="24"/>
        </w:rPr>
      </w:pPr>
      <w:r w:rsidRPr="004C2B66">
        <w:rPr>
          <w:rFonts w:ascii="Arial" w:hAnsi="Arial" w:cs="Arial"/>
          <w:sz w:val="24"/>
          <w:szCs w:val="24"/>
        </w:rPr>
        <w:t xml:space="preserve">Il terminale Adriatic LNG svolge un ruolo strategico nello scenario energetico nazionale, incrementando la capacità d’importazione di GNL e la diversificazione delle fonti di approvvigionamento del gas e rendendo così più sicuri i rifornimenti energetici del Paese. </w:t>
      </w:r>
    </w:p>
    <w:p w14:paraId="44617E9A" w14:textId="77777777" w:rsidR="004F50F0" w:rsidRPr="00CD2893" w:rsidRDefault="004F50F0" w:rsidP="008373D7">
      <w:pPr>
        <w:pStyle w:val="NormaleWeb"/>
        <w:spacing w:before="2" w:after="2" w:line="288" w:lineRule="auto"/>
        <w:jc w:val="both"/>
        <w:rPr>
          <w:rFonts w:ascii="Arial" w:hAnsi="Arial" w:cs="Arial"/>
          <w:sz w:val="22"/>
          <w:szCs w:val="22"/>
        </w:rPr>
      </w:pPr>
    </w:p>
    <w:p w14:paraId="293391BB" w14:textId="77777777" w:rsidR="008C7E7C" w:rsidRDefault="008C7E7C" w:rsidP="008C7E7C">
      <w:pPr>
        <w:pBdr>
          <w:bottom w:val="single" w:sz="6" w:space="1" w:color="auto"/>
        </w:pBdr>
        <w:jc w:val="center"/>
        <w:rPr>
          <w:rFonts w:ascii="Arial" w:hAnsi="Arial" w:cs="Arial"/>
          <w:b/>
          <w:sz w:val="16"/>
          <w:szCs w:val="16"/>
        </w:rPr>
      </w:pPr>
    </w:p>
    <w:p w14:paraId="73F08A8B" w14:textId="77777777" w:rsidR="00F110B6" w:rsidRPr="00FD4162" w:rsidRDefault="00F110B6" w:rsidP="00F110B6">
      <w:pPr>
        <w:jc w:val="both"/>
        <w:rPr>
          <w:rStyle w:val="A0"/>
        </w:rPr>
      </w:pPr>
    </w:p>
    <w:p w14:paraId="6DFFF4D3" w14:textId="012BCF72" w:rsidR="00F110B6" w:rsidRPr="00F110B6" w:rsidRDefault="00F110B6" w:rsidP="00F110B6">
      <w:pPr>
        <w:jc w:val="both"/>
        <w:rPr>
          <w:rFonts w:ascii="Arial" w:hAnsi="Arial" w:cs="Arial"/>
          <w:color w:val="000000"/>
          <w:sz w:val="20"/>
        </w:rPr>
      </w:pPr>
      <w:r w:rsidRPr="00FD4162">
        <w:rPr>
          <w:rStyle w:val="A0"/>
          <w:rFonts w:ascii="Arial" w:hAnsi="Arial" w:cs="Arial"/>
          <w:color w:val="000000"/>
          <w:sz w:val="20"/>
          <w:szCs w:val="20"/>
        </w:rPr>
        <w:t xml:space="preserve">Entrato in esercizio nella seconda metà del 2009, il terminale di </w:t>
      </w:r>
      <w:proofErr w:type="spellStart"/>
      <w:r w:rsidRPr="00FD4162">
        <w:rPr>
          <w:rStyle w:val="A0"/>
          <w:rFonts w:ascii="Arial" w:hAnsi="Arial" w:cs="Arial"/>
          <w:color w:val="000000"/>
          <w:sz w:val="20"/>
          <w:szCs w:val="20"/>
        </w:rPr>
        <w:t>rigassificazione</w:t>
      </w:r>
      <w:proofErr w:type="spellEnd"/>
      <w:r w:rsidRPr="00FD4162">
        <w:rPr>
          <w:rStyle w:val="A0"/>
          <w:rFonts w:ascii="Arial" w:hAnsi="Arial" w:cs="Arial"/>
          <w:color w:val="000000"/>
          <w:sz w:val="20"/>
          <w:szCs w:val="20"/>
        </w:rPr>
        <w:t xml:space="preserve"> Adriatic LNG </w:t>
      </w:r>
      <w:r w:rsidRPr="00F110B6">
        <w:rPr>
          <w:rFonts w:ascii="Arial" w:hAnsi="Arial" w:cs="Arial"/>
          <w:color w:val="000000"/>
          <w:sz w:val="20"/>
        </w:rPr>
        <w:t xml:space="preserve">assicura all’Italia il 10% dei consumi nazionali di gas. Infrastruttura </w:t>
      </w:r>
      <w:r w:rsidRPr="00FD4162">
        <w:rPr>
          <w:rStyle w:val="A0"/>
          <w:rFonts w:ascii="Arial" w:hAnsi="Arial" w:cs="Arial"/>
          <w:color w:val="000000"/>
          <w:sz w:val="20"/>
          <w:szCs w:val="20"/>
        </w:rPr>
        <w:t>strategica per il Paese per il suo contributo alla diversificazione dell’approvvigionamento energetico, Adriatic LNG ad oggi ha contribuito a soddisfare i consumi nazionali di gas naturale immettendo nella rete nazionale gasdotti oltre 4</w:t>
      </w:r>
      <w:r w:rsidR="0052300F">
        <w:rPr>
          <w:rStyle w:val="A0"/>
          <w:rFonts w:ascii="Arial" w:hAnsi="Arial" w:cs="Arial"/>
          <w:color w:val="000000"/>
          <w:sz w:val="20"/>
          <w:szCs w:val="20"/>
        </w:rPr>
        <w:t>8</w:t>
      </w:r>
      <w:r w:rsidRPr="00FD4162">
        <w:rPr>
          <w:rStyle w:val="A0"/>
          <w:rFonts w:ascii="Arial" w:hAnsi="Arial" w:cs="Arial"/>
          <w:color w:val="000000"/>
          <w:sz w:val="20"/>
          <w:szCs w:val="20"/>
        </w:rPr>
        <w:t xml:space="preserve"> miliardi di metri cubi di gas (pari ad oltre la metà del consumo nazionale del 201</w:t>
      </w:r>
      <w:r w:rsidR="001406F8">
        <w:rPr>
          <w:rStyle w:val="A0"/>
          <w:rFonts w:ascii="Arial" w:hAnsi="Arial" w:cs="Arial"/>
          <w:color w:val="000000"/>
          <w:sz w:val="20"/>
          <w:szCs w:val="20"/>
        </w:rPr>
        <w:t>7</w:t>
      </w:r>
      <w:r w:rsidRPr="00FD4162">
        <w:rPr>
          <w:rStyle w:val="A0"/>
          <w:rFonts w:ascii="Arial" w:hAnsi="Arial" w:cs="Arial"/>
          <w:color w:val="000000"/>
          <w:sz w:val="20"/>
          <w:szCs w:val="20"/>
        </w:rPr>
        <w:t xml:space="preserve">) proveniente via nave da 7 Paesi (Qatar, Egitto, </w:t>
      </w:r>
      <w:proofErr w:type="spellStart"/>
      <w:r w:rsidRPr="00FD4162">
        <w:rPr>
          <w:rStyle w:val="A0"/>
          <w:rFonts w:ascii="Arial" w:hAnsi="Arial" w:cs="Arial"/>
          <w:color w:val="000000"/>
          <w:sz w:val="20"/>
          <w:szCs w:val="20"/>
        </w:rPr>
        <w:t>Trinidad&amp;Tobago</w:t>
      </w:r>
      <w:proofErr w:type="spellEnd"/>
      <w:r w:rsidRPr="00FD4162">
        <w:rPr>
          <w:rStyle w:val="A0"/>
          <w:rFonts w:ascii="Arial" w:hAnsi="Arial" w:cs="Arial"/>
          <w:color w:val="000000"/>
          <w:sz w:val="20"/>
          <w:szCs w:val="20"/>
        </w:rPr>
        <w:t xml:space="preserve">, Guinea Equatoriale, Norvegia, Nigeria e Stati Uniti). Adriatic LNG è co-controllata da EMIGAS (affiliata del gruppo </w:t>
      </w:r>
      <w:proofErr w:type="spellStart"/>
      <w:r w:rsidRPr="00FD4162">
        <w:rPr>
          <w:rStyle w:val="A0"/>
          <w:rFonts w:ascii="Arial" w:hAnsi="Arial" w:cs="Arial"/>
          <w:color w:val="000000"/>
          <w:sz w:val="20"/>
          <w:szCs w:val="20"/>
        </w:rPr>
        <w:t>ExxonMobil</w:t>
      </w:r>
      <w:proofErr w:type="spellEnd"/>
      <w:r w:rsidRPr="00FD4162">
        <w:rPr>
          <w:rStyle w:val="A0"/>
          <w:rFonts w:ascii="Arial" w:hAnsi="Arial" w:cs="Arial"/>
          <w:color w:val="000000"/>
          <w:sz w:val="20"/>
          <w:szCs w:val="20"/>
        </w:rPr>
        <w:t xml:space="preserve">) e Qatar Terminal Limited (affiliata del gruppo Qatar </w:t>
      </w:r>
      <w:proofErr w:type="spellStart"/>
      <w:r w:rsidRPr="00FD4162">
        <w:rPr>
          <w:rStyle w:val="A0"/>
          <w:rFonts w:ascii="Arial" w:hAnsi="Arial" w:cs="Arial"/>
          <w:color w:val="000000"/>
          <w:sz w:val="20"/>
          <w:szCs w:val="20"/>
        </w:rPr>
        <w:t>Petroleum</w:t>
      </w:r>
      <w:proofErr w:type="spellEnd"/>
      <w:r w:rsidRPr="00FD4162">
        <w:rPr>
          <w:rStyle w:val="A0"/>
          <w:rFonts w:ascii="Arial" w:hAnsi="Arial" w:cs="Arial"/>
          <w:color w:val="000000"/>
          <w:sz w:val="20"/>
          <w:szCs w:val="20"/>
        </w:rPr>
        <w:t xml:space="preserve">) e partecipata da SNAM. L’organico di Adriatic LNG è composto da 120 persone. I dipendenti che provengono dal Veneto sono 41 mentre sono 60 le imprese venete che dall’inizio del progetto fino ad oggi sono state coinvolte nell’indotto. </w:t>
      </w:r>
    </w:p>
    <w:p w14:paraId="0F602616" w14:textId="77777777" w:rsidR="00F110B6" w:rsidRPr="00705626" w:rsidRDefault="00F110B6" w:rsidP="00F110B6">
      <w:pPr>
        <w:pBdr>
          <w:bottom w:val="single" w:sz="6" w:space="1" w:color="auto"/>
        </w:pBdr>
        <w:jc w:val="both"/>
        <w:rPr>
          <w:rFonts w:ascii="Arial" w:hAnsi="Arial" w:cs="Arial"/>
          <w:b/>
          <w:sz w:val="16"/>
          <w:szCs w:val="16"/>
        </w:rPr>
      </w:pPr>
    </w:p>
    <w:p w14:paraId="76A1CEF7" w14:textId="77777777" w:rsidR="00F110B6" w:rsidRPr="00705626" w:rsidRDefault="00F110B6" w:rsidP="00F110B6">
      <w:pPr>
        <w:jc w:val="both"/>
        <w:rPr>
          <w:rFonts w:ascii="Arial" w:hAnsi="Arial" w:cs="Arial"/>
          <w:b/>
          <w:sz w:val="16"/>
          <w:szCs w:val="16"/>
        </w:rPr>
      </w:pPr>
    </w:p>
    <w:p w14:paraId="388DC3AE" w14:textId="77777777" w:rsidR="00F110B6" w:rsidRPr="008C7E7C" w:rsidRDefault="00F110B6" w:rsidP="000048A2">
      <w:pPr>
        <w:jc w:val="both"/>
        <w:outlineLvl w:val="0"/>
        <w:rPr>
          <w:rFonts w:ascii="Arial" w:hAnsi="Arial" w:cs="Arial"/>
          <w:b/>
          <w:sz w:val="18"/>
          <w:szCs w:val="18"/>
        </w:rPr>
      </w:pPr>
      <w:r w:rsidRPr="008C7E7C">
        <w:rPr>
          <w:rFonts w:ascii="Arial" w:hAnsi="Arial" w:cs="Arial"/>
          <w:b/>
          <w:sz w:val="18"/>
          <w:szCs w:val="18"/>
        </w:rPr>
        <w:t>CONTATTI:</w:t>
      </w:r>
    </w:p>
    <w:p w14:paraId="3198BE0F" w14:textId="77777777" w:rsidR="00F110B6" w:rsidRPr="008C7E7C" w:rsidRDefault="00F110B6" w:rsidP="00F110B6">
      <w:pPr>
        <w:jc w:val="both"/>
        <w:rPr>
          <w:rFonts w:ascii="Arial" w:hAnsi="Arial" w:cs="Arial"/>
          <w:sz w:val="18"/>
          <w:szCs w:val="18"/>
        </w:rPr>
      </w:pPr>
    </w:p>
    <w:p w14:paraId="4BC002BD" w14:textId="77777777" w:rsidR="00F110B6" w:rsidRPr="008C7E7C" w:rsidRDefault="00F110B6" w:rsidP="000048A2">
      <w:pPr>
        <w:ind w:right="706"/>
        <w:outlineLvl w:val="0"/>
        <w:rPr>
          <w:rFonts w:ascii="Arial" w:hAnsi="Arial" w:cs="Arial"/>
          <w:sz w:val="18"/>
          <w:szCs w:val="18"/>
        </w:rPr>
      </w:pPr>
      <w:r w:rsidRPr="008C7E7C">
        <w:rPr>
          <w:rFonts w:ascii="Arial" w:hAnsi="Arial" w:cs="Arial"/>
          <w:b/>
          <w:sz w:val="18"/>
          <w:szCs w:val="18"/>
        </w:rPr>
        <w:lastRenderedPageBreak/>
        <w:t>Ufficio Stampa Adriatic LNG</w:t>
      </w:r>
      <w:r>
        <w:rPr>
          <w:rFonts w:ascii="Arial" w:hAnsi="Arial" w:cs="Arial"/>
          <w:b/>
          <w:sz w:val="18"/>
          <w:szCs w:val="18"/>
        </w:rPr>
        <w:t xml:space="preserve"> – SEC S.p.A.</w:t>
      </w:r>
    </w:p>
    <w:p w14:paraId="2035FCD4" w14:textId="77777777" w:rsidR="00F110B6" w:rsidRPr="008C7E7C" w:rsidRDefault="00082132" w:rsidP="00F110B6">
      <w:pPr>
        <w:ind w:right="706"/>
        <w:rPr>
          <w:rStyle w:val="Collegamentoipertestuale"/>
          <w:rFonts w:ascii="Arial" w:hAnsi="Arial"/>
          <w:sz w:val="18"/>
          <w:szCs w:val="18"/>
        </w:rPr>
      </w:pPr>
      <w:hyperlink r:id="rId9" w:history="1">
        <w:r w:rsidR="00F110B6" w:rsidRPr="003F242F">
          <w:rPr>
            <w:rStyle w:val="Collegamentoipertestuale"/>
            <w:rFonts w:ascii="Arial" w:hAnsi="Arial" w:cs="Arial"/>
            <w:sz w:val="18"/>
            <w:szCs w:val="18"/>
          </w:rPr>
          <w:t>alng_press@secrp.it</w:t>
        </w:r>
      </w:hyperlink>
    </w:p>
    <w:p w14:paraId="523127A2" w14:textId="77777777" w:rsidR="00F110B6" w:rsidRPr="008C7E7C" w:rsidRDefault="00F110B6" w:rsidP="00F110B6">
      <w:pPr>
        <w:ind w:right="706"/>
        <w:rPr>
          <w:rFonts w:ascii="Arial" w:hAnsi="Arial" w:cs="Arial"/>
          <w:i/>
          <w:sz w:val="18"/>
          <w:szCs w:val="18"/>
        </w:rPr>
      </w:pPr>
    </w:p>
    <w:p w14:paraId="42CA4ACB" w14:textId="77777777" w:rsidR="00F110B6" w:rsidRPr="008C7E7C" w:rsidRDefault="00F110B6" w:rsidP="00F110B6">
      <w:pPr>
        <w:ind w:right="706"/>
        <w:rPr>
          <w:rFonts w:ascii="Arial" w:hAnsi="Arial" w:cs="Arial"/>
          <w:sz w:val="18"/>
          <w:szCs w:val="18"/>
        </w:rPr>
      </w:pPr>
      <w:r w:rsidRPr="008C7E7C">
        <w:rPr>
          <w:rFonts w:ascii="Arial" w:hAnsi="Arial" w:cs="Arial"/>
          <w:sz w:val="18"/>
          <w:szCs w:val="18"/>
        </w:rPr>
        <w:t xml:space="preserve">Valeria </w:t>
      </w:r>
      <w:proofErr w:type="spellStart"/>
      <w:r w:rsidRPr="008C7E7C">
        <w:rPr>
          <w:rFonts w:ascii="Arial" w:hAnsi="Arial" w:cs="Arial"/>
          <w:sz w:val="18"/>
          <w:szCs w:val="18"/>
        </w:rPr>
        <w:t>Peverelli</w:t>
      </w:r>
      <w:proofErr w:type="spellEnd"/>
      <w:r w:rsidRPr="008C7E7C">
        <w:rPr>
          <w:rFonts w:ascii="Arial" w:hAnsi="Arial" w:cs="Arial"/>
          <w:sz w:val="18"/>
          <w:szCs w:val="18"/>
        </w:rPr>
        <w:t xml:space="preserve"> </w:t>
      </w:r>
      <w:r w:rsidRPr="008C7E7C">
        <w:rPr>
          <w:rFonts w:ascii="Arial" w:hAnsi="Arial" w:cs="Arial"/>
          <w:sz w:val="18"/>
          <w:szCs w:val="18"/>
        </w:rPr>
        <w:tab/>
      </w:r>
      <w:r w:rsidRPr="008C7E7C">
        <w:rPr>
          <w:rFonts w:ascii="Arial" w:hAnsi="Arial" w:cs="Arial"/>
          <w:sz w:val="18"/>
          <w:szCs w:val="18"/>
        </w:rPr>
        <w:tab/>
      </w:r>
      <w:r w:rsidRPr="008C7E7C">
        <w:rPr>
          <w:rFonts w:ascii="Arial" w:hAnsi="Arial" w:cs="Arial"/>
          <w:sz w:val="18"/>
          <w:szCs w:val="18"/>
        </w:rPr>
        <w:tab/>
        <w:t>Tel.  +39 02   62499990 - Cell. +39 347 0712801</w:t>
      </w:r>
    </w:p>
    <w:p w14:paraId="65A41886" w14:textId="77777777" w:rsidR="00F110B6" w:rsidRPr="008C7E7C" w:rsidRDefault="00F110B6" w:rsidP="00F110B6">
      <w:pPr>
        <w:ind w:right="706"/>
        <w:rPr>
          <w:rFonts w:ascii="Arial" w:hAnsi="Arial" w:cs="Arial"/>
          <w:sz w:val="18"/>
          <w:szCs w:val="18"/>
        </w:rPr>
      </w:pPr>
      <w:r w:rsidRPr="008C7E7C">
        <w:rPr>
          <w:rFonts w:ascii="Arial" w:hAnsi="Arial" w:cs="Arial"/>
          <w:sz w:val="18"/>
          <w:szCs w:val="18"/>
        </w:rPr>
        <w:t xml:space="preserve">Angela </w:t>
      </w:r>
      <w:proofErr w:type="spellStart"/>
      <w:r w:rsidRPr="008C7E7C">
        <w:rPr>
          <w:rFonts w:ascii="Arial" w:hAnsi="Arial" w:cs="Arial"/>
          <w:sz w:val="18"/>
          <w:szCs w:val="18"/>
        </w:rPr>
        <w:t>Trevisol</w:t>
      </w:r>
      <w:proofErr w:type="spellEnd"/>
      <w:r w:rsidRPr="008C7E7C">
        <w:rPr>
          <w:rFonts w:ascii="Arial" w:hAnsi="Arial" w:cs="Arial"/>
          <w:sz w:val="18"/>
          <w:szCs w:val="18"/>
        </w:rPr>
        <w:tab/>
      </w:r>
      <w:r w:rsidRPr="008C7E7C">
        <w:rPr>
          <w:rFonts w:ascii="Arial" w:hAnsi="Arial" w:cs="Arial"/>
          <w:sz w:val="18"/>
          <w:szCs w:val="18"/>
        </w:rPr>
        <w:tab/>
      </w:r>
      <w:r w:rsidRPr="008C7E7C">
        <w:rPr>
          <w:rFonts w:ascii="Arial" w:hAnsi="Arial" w:cs="Arial"/>
          <w:sz w:val="18"/>
          <w:szCs w:val="18"/>
        </w:rPr>
        <w:tab/>
        <w:t>Tel.  +39 041 5202477 - Cell. +39 338 7225251</w:t>
      </w:r>
    </w:p>
    <w:p w14:paraId="634DB128" w14:textId="77777777" w:rsidR="00F110B6" w:rsidRPr="008C7E7C" w:rsidRDefault="00F110B6" w:rsidP="00F110B6">
      <w:pPr>
        <w:ind w:right="706"/>
        <w:rPr>
          <w:rFonts w:ascii="Arial" w:hAnsi="Arial" w:cs="Arial"/>
          <w:sz w:val="18"/>
          <w:szCs w:val="18"/>
        </w:rPr>
      </w:pPr>
      <w:r w:rsidRPr="008C7E7C">
        <w:rPr>
          <w:rFonts w:ascii="Arial" w:hAnsi="Arial" w:cs="Arial"/>
          <w:sz w:val="18"/>
          <w:szCs w:val="18"/>
        </w:rPr>
        <w:t>Elena De Faveri</w:t>
      </w:r>
      <w:r w:rsidRPr="008C7E7C">
        <w:rPr>
          <w:rFonts w:ascii="Arial" w:hAnsi="Arial" w:cs="Arial"/>
          <w:sz w:val="18"/>
          <w:szCs w:val="18"/>
        </w:rPr>
        <w:tab/>
      </w:r>
      <w:r w:rsidRPr="008C7E7C">
        <w:rPr>
          <w:rFonts w:ascii="Arial" w:hAnsi="Arial" w:cs="Arial"/>
          <w:sz w:val="18"/>
          <w:szCs w:val="18"/>
        </w:rPr>
        <w:tab/>
      </w:r>
      <w:r w:rsidRPr="008C7E7C">
        <w:rPr>
          <w:rFonts w:ascii="Arial" w:hAnsi="Arial" w:cs="Arial"/>
          <w:sz w:val="18"/>
          <w:szCs w:val="18"/>
        </w:rPr>
        <w:tab/>
        <w:t>Tel.  +39 041 5202477 - Cell. + 39 349 7250850</w:t>
      </w:r>
    </w:p>
    <w:p w14:paraId="36923BA0" w14:textId="77777777" w:rsidR="00F110B6" w:rsidRPr="008C7E7C" w:rsidRDefault="00F110B6" w:rsidP="00F110B6">
      <w:pPr>
        <w:ind w:right="706" w:firstLine="708"/>
        <w:rPr>
          <w:rFonts w:ascii="Arial" w:hAnsi="Arial"/>
          <w:sz w:val="18"/>
          <w:szCs w:val="18"/>
        </w:rPr>
      </w:pPr>
      <w:r w:rsidRPr="008C7E7C">
        <w:rPr>
          <w:rFonts w:ascii="Arial" w:hAnsi="Arial" w:cs="Arial"/>
          <w:sz w:val="18"/>
          <w:szCs w:val="18"/>
        </w:rPr>
        <w:tab/>
      </w:r>
      <w:r w:rsidRPr="008C7E7C">
        <w:rPr>
          <w:rFonts w:ascii="Arial" w:hAnsi="Arial" w:cs="Arial"/>
          <w:sz w:val="18"/>
          <w:szCs w:val="18"/>
        </w:rPr>
        <w:tab/>
      </w:r>
      <w:r w:rsidRPr="008C7E7C">
        <w:rPr>
          <w:rFonts w:ascii="Arial" w:hAnsi="Arial" w:cs="Arial"/>
          <w:sz w:val="18"/>
          <w:szCs w:val="18"/>
        </w:rPr>
        <w:tab/>
      </w:r>
    </w:p>
    <w:p w14:paraId="6576EE61" w14:textId="0CD06CB6" w:rsidR="00C53868" w:rsidRPr="0001616F" w:rsidRDefault="00F110B6" w:rsidP="00A8631A">
      <w:pPr>
        <w:rPr>
          <w:sz w:val="20"/>
          <w:lang w:val="en-US"/>
        </w:rPr>
      </w:pPr>
      <w:r w:rsidRPr="008C7E7C">
        <w:rPr>
          <w:rFonts w:ascii="Arial" w:hAnsi="Arial" w:cs="Arial"/>
          <w:sz w:val="18"/>
          <w:szCs w:val="18"/>
        </w:rPr>
        <w:t xml:space="preserve">Per saperne di più: </w:t>
      </w:r>
      <w:r w:rsidRPr="008C7E7C">
        <w:rPr>
          <w:rStyle w:val="Collegamentoipertestuale"/>
          <w:rFonts w:ascii="Arial" w:hAnsi="Arial" w:cs="Arial"/>
          <w:color w:val="auto"/>
          <w:sz w:val="18"/>
          <w:szCs w:val="18"/>
        </w:rPr>
        <w:t>www.adriaticlng.it</w:t>
      </w:r>
    </w:p>
    <w:sectPr w:rsidR="00C53868" w:rsidRPr="0001616F" w:rsidSect="00340364">
      <w:headerReference w:type="default" r:id="rId10"/>
      <w:headerReference w:type="first" r:id="rId11"/>
      <w:footerReference w:type="first" r:id="rId12"/>
      <w:pgSz w:w="11906" w:h="16838"/>
      <w:pgMar w:top="1985" w:right="1418" w:bottom="1701" w:left="1418" w:header="737" w:footer="56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15B49" w14:textId="77777777" w:rsidR="00FD2D4D" w:rsidRDefault="00FD2D4D">
      <w:r>
        <w:separator/>
      </w:r>
    </w:p>
  </w:endnote>
  <w:endnote w:type="continuationSeparator" w:id="0">
    <w:p w14:paraId="5FC78A12" w14:textId="77777777" w:rsidR="00FD2D4D" w:rsidRDefault="00FD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TradeGothic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EB92" w14:textId="77777777" w:rsidR="001406F8" w:rsidRPr="00CB02FF" w:rsidRDefault="001406F8" w:rsidP="00340364">
    <w:pPr>
      <w:pStyle w:val="Pidipagina"/>
      <w:pBdr>
        <w:top w:val="single" w:sz="4" w:space="1" w:color="auto"/>
      </w:pBdr>
      <w:jc w:val="center"/>
      <w:rPr>
        <w:rFonts w:ascii="Arial" w:hAnsi="Arial"/>
        <w:color w:val="000000"/>
        <w:sz w:val="16"/>
        <w:lang w:val="it-IT"/>
      </w:rPr>
    </w:pPr>
    <w:r w:rsidRPr="00CB02FF">
      <w:rPr>
        <w:rFonts w:ascii="Arial" w:hAnsi="Arial"/>
        <w:b/>
        <w:color w:val="000000"/>
        <w:sz w:val="16"/>
        <w:lang w:val="it-IT"/>
      </w:rPr>
      <w:t xml:space="preserve">Terminale GNL Adriatico S.r.l. - </w:t>
    </w:r>
    <w:r w:rsidRPr="00CB02FF">
      <w:rPr>
        <w:rFonts w:ascii="Arial" w:hAnsi="Arial"/>
        <w:color w:val="000000"/>
        <w:sz w:val="16"/>
        <w:lang w:val="it-IT"/>
      </w:rPr>
      <w:t xml:space="preserve">Sede Legale: Piazza </w:t>
    </w:r>
    <w:r>
      <w:rPr>
        <w:rFonts w:ascii="Arial" w:hAnsi="Arial"/>
        <w:color w:val="000000"/>
        <w:sz w:val="16"/>
        <w:lang w:val="it-IT"/>
      </w:rPr>
      <w:t>Sigmund Freud, 1</w:t>
    </w:r>
    <w:r w:rsidRPr="00CB02FF">
      <w:rPr>
        <w:rFonts w:ascii="Arial" w:hAnsi="Arial"/>
        <w:color w:val="000000"/>
        <w:sz w:val="16"/>
        <w:lang w:val="it-IT"/>
      </w:rPr>
      <w:t xml:space="preserve"> – 20124 Milano – Italia</w:t>
    </w:r>
  </w:p>
  <w:p w14:paraId="55AFF3D0" w14:textId="77777777" w:rsidR="001406F8" w:rsidRPr="00CB02FF" w:rsidRDefault="001406F8" w:rsidP="00340364">
    <w:pPr>
      <w:pStyle w:val="Pidipagina"/>
      <w:jc w:val="center"/>
      <w:rPr>
        <w:rFonts w:ascii="Arial" w:hAnsi="Arial"/>
        <w:color w:val="000000"/>
        <w:sz w:val="14"/>
        <w:szCs w:val="14"/>
        <w:lang w:val="it-IT"/>
      </w:rPr>
    </w:pPr>
    <w:r w:rsidRPr="00CB02FF">
      <w:rPr>
        <w:rFonts w:ascii="Arial" w:hAnsi="Arial"/>
        <w:color w:val="000000"/>
        <w:sz w:val="14"/>
        <w:szCs w:val="14"/>
        <w:lang w:val="it-IT"/>
      </w:rPr>
      <w:t xml:space="preserve">Capitale Sociale: Euro 200.000.000 </w:t>
    </w:r>
    <w:proofErr w:type="spellStart"/>
    <w:proofErr w:type="gramStart"/>
    <w:r w:rsidRPr="00CB02FF">
      <w:rPr>
        <w:rFonts w:ascii="Arial" w:hAnsi="Arial"/>
        <w:color w:val="000000"/>
        <w:sz w:val="14"/>
        <w:szCs w:val="14"/>
        <w:lang w:val="it-IT"/>
      </w:rPr>
      <w:t>i.v</w:t>
    </w:r>
    <w:proofErr w:type="spellEnd"/>
    <w:r w:rsidRPr="00CB02FF">
      <w:rPr>
        <w:rFonts w:ascii="Arial" w:hAnsi="Arial"/>
        <w:color w:val="000000"/>
        <w:sz w:val="14"/>
        <w:szCs w:val="14"/>
        <w:lang w:val="it-IT"/>
      </w:rPr>
      <w:t>.</w:t>
    </w:r>
    <w:proofErr w:type="gramEnd"/>
    <w:r w:rsidRPr="00CB02FF">
      <w:rPr>
        <w:rFonts w:ascii="Arial" w:hAnsi="Arial"/>
        <w:color w:val="000000"/>
        <w:sz w:val="14"/>
        <w:szCs w:val="14"/>
        <w:lang w:val="it-IT"/>
      </w:rPr>
      <w:t xml:space="preserve"> - Reg. Imprese Milano, C. F.,  Partita IVA: 13289520150  -  R.E.A. 1788519 Milano</w:t>
    </w:r>
  </w:p>
  <w:p w14:paraId="5A29601B" w14:textId="77777777" w:rsidR="001406F8" w:rsidRPr="007F5F34" w:rsidRDefault="001406F8" w:rsidP="00340364">
    <w:pPr>
      <w:pStyle w:val="Pidipagina"/>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F792C" w14:textId="77777777" w:rsidR="00FD2D4D" w:rsidRDefault="00FD2D4D">
      <w:r>
        <w:separator/>
      </w:r>
    </w:p>
  </w:footnote>
  <w:footnote w:type="continuationSeparator" w:id="0">
    <w:p w14:paraId="3D3B7801" w14:textId="77777777" w:rsidR="00FD2D4D" w:rsidRDefault="00FD2D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3058" w14:textId="77777777" w:rsidR="001406F8" w:rsidRDefault="001406F8">
    <w:pPr>
      <w:pStyle w:val="Intestazione"/>
      <w:rPr>
        <w:rFonts w:ascii="Arial" w:hAnsi="Arial"/>
        <w:color w:val="808080"/>
        <w:sz w:val="18"/>
      </w:rPr>
    </w:pPr>
    <w:r>
      <w:rPr>
        <w:noProof/>
        <w:lang w:val="it-IT"/>
      </w:rPr>
      <w:drawing>
        <wp:anchor distT="0" distB="0" distL="114300" distR="114300" simplePos="0" relativeHeight="251657216" behindDoc="0" locked="0" layoutInCell="0" allowOverlap="1" wp14:anchorId="0CF796F2" wp14:editId="1166704C">
          <wp:simplePos x="0" y="0"/>
          <wp:positionH relativeFrom="column">
            <wp:posOffset>-437515</wp:posOffset>
          </wp:positionH>
          <wp:positionV relativeFrom="paragraph">
            <wp:posOffset>1905</wp:posOffset>
          </wp:positionV>
          <wp:extent cx="850900" cy="622300"/>
          <wp:effectExtent l="0" t="0" r="12700" b="12700"/>
          <wp:wrapNone/>
          <wp:docPr id="1" name="Immagine 1" descr="logoAdriaticLNG_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riaticLNG_s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FDD6" w14:textId="77777777" w:rsidR="001406F8" w:rsidRDefault="001406F8">
    <w:pPr>
      <w:pStyle w:val="Intestazione"/>
      <w:tabs>
        <w:tab w:val="clear" w:pos="9638"/>
        <w:tab w:val="left" w:pos="2552"/>
        <w:tab w:val="left" w:pos="2835"/>
        <w:tab w:val="left" w:pos="3402"/>
        <w:tab w:val="left" w:pos="5954"/>
        <w:tab w:val="left" w:pos="6237"/>
        <w:tab w:val="left" w:pos="6804"/>
        <w:tab w:val="left" w:pos="7371"/>
        <w:tab w:val="left" w:pos="8505"/>
      </w:tabs>
      <w:rPr>
        <w:color w:val="000000"/>
      </w:rPr>
    </w:pPr>
    <w:r>
      <w:rPr>
        <w:noProof/>
        <w:color w:val="000000"/>
        <w:lang w:val="it-IT"/>
      </w:rPr>
      <w:drawing>
        <wp:anchor distT="0" distB="0" distL="114300" distR="114300" simplePos="0" relativeHeight="251658240" behindDoc="0" locked="0" layoutInCell="0" allowOverlap="1" wp14:anchorId="21EED7CC" wp14:editId="62D96BD3">
          <wp:simplePos x="0" y="0"/>
          <wp:positionH relativeFrom="column">
            <wp:posOffset>-437515</wp:posOffset>
          </wp:positionH>
          <wp:positionV relativeFrom="paragraph">
            <wp:posOffset>-10795</wp:posOffset>
          </wp:positionV>
          <wp:extent cx="1663700" cy="589280"/>
          <wp:effectExtent l="0" t="0" r="12700" b="0"/>
          <wp:wrapNone/>
          <wp:docPr id="2" name="Immagine 2" descr="logoAdriaticL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riaticL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2B93C" w14:textId="77777777" w:rsidR="001406F8" w:rsidRDefault="001406F8">
    <w:pPr>
      <w:pStyle w:val="Intestazione"/>
      <w:tabs>
        <w:tab w:val="clear" w:pos="4819"/>
        <w:tab w:val="clear" w:pos="9638"/>
        <w:tab w:val="left" w:pos="2552"/>
        <w:tab w:val="left" w:pos="2835"/>
        <w:tab w:val="left" w:pos="3402"/>
        <w:tab w:val="center" w:pos="4536"/>
        <w:tab w:val="left" w:pos="5954"/>
        <w:tab w:val="left" w:pos="6237"/>
        <w:tab w:val="left" w:pos="6804"/>
        <w:tab w:val="left" w:pos="7371"/>
        <w:tab w:val="left" w:pos="8505"/>
      </w:tabs>
      <w:jc w:val="right"/>
      <w:rPr>
        <w:rFonts w:ascii="Arial" w:hAnsi="Arial"/>
        <w:color w:val="000000"/>
        <w:sz w:val="8"/>
      </w:rPr>
    </w:pPr>
  </w:p>
  <w:p w14:paraId="61E8F901" w14:textId="77777777" w:rsidR="001406F8" w:rsidRPr="00CB02FF" w:rsidRDefault="001406F8" w:rsidP="00340364">
    <w:pPr>
      <w:pStyle w:val="Intestazione"/>
      <w:tabs>
        <w:tab w:val="clear" w:pos="4819"/>
        <w:tab w:val="clear" w:pos="9638"/>
        <w:tab w:val="left" w:pos="2552"/>
        <w:tab w:val="left" w:pos="2835"/>
        <w:tab w:val="left" w:pos="3402"/>
        <w:tab w:val="left" w:pos="5954"/>
        <w:tab w:val="left" w:pos="6237"/>
        <w:tab w:val="left" w:pos="6804"/>
        <w:tab w:val="left" w:pos="7371"/>
      </w:tabs>
      <w:jc w:val="right"/>
      <w:rPr>
        <w:rFonts w:ascii="Arial" w:hAnsi="Arial"/>
        <w:color w:val="000000"/>
        <w:sz w:val="16"/>
        <w:lang w:val="it-IT"/>
      </w:rPr>
    </w:pPr>
    <w:r>
      <w:rPr>
        <w:rFonts w:ascii="Arial" w:hAnsi="Arial"/>
        <w:color w:val="000000"/>
        <w:sz w:val="16"/>
      </w:rPr>
      <w:tab/>
    </w:r>
    <w:r w:rsidRPr="00CB02FF">
      <w:rPr>
        <w:rFonts w:ascii="Arial" w:hAnsi="Arial"/>
        <w:b/>
        <w:color w:val="000000"/>
        <w:sz w:val="16"/>
        <w:lang w:val="it-IT"/>
      </w:rPr>
      <w:t>Terminale GNL Adriatico S.r.l.</w:t>
    </w:r>
  </w:p>
  <w:p w14:paraId="41A57CC5" w14:textId="77777777" w:rsidR="001406F8" w:rsidRPr="00CB02FF" w:rsidRDefault="001406F8" w:rsidP="00340364">
    <w:pPr>
      <w:pStyle w:val="Intestazione"/>
      <w:tabs>
        <w:tab w:val="clear" w:pos="4819"/>
        <w:tab w:val="clear" w:pos="9638"/>
        <w:tab w:val="left" w:pos="2552"/>
        <w:tab w:val="left" w:pos="2835"/>
        <w:tab w:val="left" w:pos="3402"/>
        <w:tab w:val="left" w:pos="5954"/>
        <w:tab w:val="left" w:pos="6237"/>
        <w:tab w:val="left" w:pos="6804"/>
        <w:tab w:val="left" w:pos="7371"/>
      </w:tabs>
      <w:jc w:val="right"/>
      <w:rPr>
        <w:rFonts w:ascii="Arial" w:hAnsi="Arial"/>
        <w:color w:val="000000"/>
        <w:sz w:val="16"/>
        <w:lang w:val="it-IT"/>
      </w:rPr>
    </w:pPr>
    <w:r w:rsidRPr="00CB02FF">
      <w:rPr>
        <w:rFonts w:ascii="Arial" w:hAnsi="Arial"/>
        <w:color w:val="000000"/>
        <w:sz w:val="16"/>
        <w:lang w:val="it-IT"/>
      </w:rPr>
      <w:tab/>
    </w:r>
    <w:r w:rsidRPr="001616E7">
      <w:rPr>
        <w:rFonts w:ascii="Arial" w:hAnsi="Arial"/>
        <w:color w:val="000000"/>
        <w:sz w:val="16"/>
        <w:lang w:val="it-IT"/>
      </w:rPr>
      <w:t xml:space="preserve">Piazza Sigmund Freud, 1 – 20154 Milano </w:t>
    </w:r>
    <w:r>
      <w:rPr>
        <w:rFonts w:ascii="Arial" w:hAnsi="Arial"/>
        <w:color w:val="000000"/>
        <w:sz w:val="16"/>
        <w:lang w:val="it-IT"/>
      </w:rPr>
      <w:t xml:space="preserve">- </w:t>
    </w:r>
    <w:r w:rsidRPr="00CB02FF">
      <w:rPr>
        <w:rFonts w:ascii="Arial" w:hAnsi="Arial"/>
        <w:color w:val="000000"/>
        <w:sz w:val="16"/>
        <w:lang w:val="it-IT"/>
      </w:rPr>
      <w:t xml:space="preserve">Italia </w:t>
    </w:r>
  </w:p>
  <w:p w14:paraId="04B07081" w14:textId="77777777" w:rsidR="001406F8" w:rsidRPr="00CB02FF" w:rsidRDefault="001406F8" w:rsidP="00340364">
    <w:pPr>
      <w:pStyle w:val="Intestazione"/>
      <w:tabs>
        <w:tab w:val="clear" w:pos="4819"/>
        <w:tab w:val="clear" w:pos="9638"/>
        <w:tab w:val="left" w:pos="2552"/>
        <w:tab w:val="left" w:pos="2835"/>
        <w:tab w:val="left" w:pos="3402"/>
        <w:tab w:val="left" w:pos="5954"/>
        <w:tab w:val="left" w:pos="6237"/>
        <w:tab w:val="left" w:pos="6804"/>
      </w:tabs>
      <w:jc w:val="right"/>
      <w:rPr>
        <w:rFonts w:ascii="Arial" w:hAnsi="Arial"/>
        <w:color w:val="000000"/>
        <w:sz w:val="16"/>
        <w:lang w:val="it-IT"/>
      </w:rPr>
    </w:pPr>
    <w:r w:rsidRPr="00CB02FF">
      <w:rPr>
        <w:rFonts w:ascii="Arial" w:hAnsi="Arial"/>
        <w:color w:val="000000"/>
        <w:sz w:val="16"/>
        <w:lang w:val="it-IT"/>
      </w:rPr>
      <w:tab/>
      <w:t xml:space="preserve">Tel. +39 - 02 - 6369.81 – Fax +39 - 02 - 6369.8223  </w:t>
    </w:r>
  </w:p>
  <w:p w14:paraId="7FD8BDA8" w14:textId="77777777" w:rsidR="001406F8" w:rsidRPr="003F4198" w:rsidRDefault="001406F8" w:rsidP="00340364">
    <w:pPr>
      <w:pStyle w:val="Intestazione"/>
      <w:tabs>
        <w:tab w:val="clear" w:pos="4819"/>
        <w:tab w:val="clear" w:pos="9638"/>
        <w:tab w:val="left" w:pos="2552"/>
        <w:tab w:val="left" w:pos="2835"/>
        <w:tab w:val="left" w:pos="3402"/>
        <w:tab w:val="left" w:pos="5954"/>
        <w:tab w:val="left" w:pos="6237"/>
        <w:tab w:val="left" w:pos="6804"/>
      </w:tabs>
      <w:jc w:val="right"/>
      <w:rPr>
        <w:color w:val="000000"/>
      </w:rPr>
    </w:pPr>
    <w:r w:rsidRPr="00CB02FF">
      <w:rPr>
        <w:rFonts w:ascii="Arial" w:hAnsi="Arial"/>
        <w:color w:val="000000"/>
        <w:sz w:val="16"/>
        <w:lang w:val="it-IT"/>
      </w:rPr>
      <w:t xml:space="preserve">                                                          </w:t>
    </w:r>
    <w:r>
      <w:rPr>
        <w:rFonts w:ascii="Arial" w:hAnsi="Arial"/>
        <w:color w:val="000000"/>
        <w:sz w:val="16"/>
      </w:rPr>
      <w:t>www.adriaticlng.it</w:t>
    </w:r>
  </w:p>
  <w:p w14:paraId="38F0CA19" w14:textId="77777777" w:rsidR="001406F8" w:rsidRPr="00E004A8" w:rsidRDefault="001406F8" w:rsidP="00340364">
    <w:pPr>
      <w:pStyle w:val="Intestazione"/>
      <w:tabs>
        <w:tab w:val="clear" w:pos="4819"/>
        <w:tab w:val="clear" w:pos="9638"/>
        <w:tab w:val="left" w:pos="2552"/>
        <w:tab w:val="left" w:pos="2835"/>
        <w:tab w:val="left" w:pos="3402"/>
        <w:tab w:val="left" w:pos="5954"/>
        <w:tab w:val="left" w:pos="6237"/>
        <w:tab w:val="left" w:pos="6804"/>
        <w:tab w:val="left" w:pos="7371"/>
      </w:tabs>
      <w:jc w:val="right"/>
      <w:rPr>
        <w:color w:val="00000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A13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F1AAB"/>
    <w:multiLevelType w:val="hybridMultilevel"/>
    <w:tmpl w:val="A4EEA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1644A2D"/>
    <w:multiLevelType w:val="hybridMultilevel"/>
    <w:tmpl w:val="0074DE82"/>
    <w:lvl w:ilvl="0" w:tplc="B4C09D5C">
      <w:start w:val="3"/>
      <w:numFmt w:val="bullet"/>
      <w:lvlText w:val="-"/>
      <w:lvlJc w:val="left"/>
      <w:pPr>
        <w:ind w:left="720" w:hanging="360"/>
      </w:pPr>
      <w:rPr>
        <w:rFonts w:ascii="Times New Roman" w:eastAsia="Times"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6D3B31"/>
    <w:multiLevelType w:val="hybridMultilevel"/>
    <w:tmpl w:val="2DF213B8"/>
    <w:lvl w:ilvl="0" w:tplc="FA82CF72">
      <w:start w:val="1"/>
      <w:numFmt w:val="bullet"/>
      <w:lvlText w:val="•"/>
      <w:lvlJc w:val="left"/>
      <w:pPr>
        <w:tabs>
          <w:tab w:val="num" w:pos="720"/>
        </w:tabs>
        <w:ind w:left="720" w:hanging="360"/>
      </w:pPr>
      <w:rPr>
        <w:rFonts w:ascii="Times New Roman" w:hAnsi="Times New Roman" w:hint="default"/>
      </w:rPr>
    </w:lvl>
    <w:lvl w:ilvl="1" w:tplc="E81632E0" w:tentative="1">
      <w:start w:val="1"/>
      <w:numFmt w:val="bullet"/>
      <w:lvlText w:val="•"/>
      <w:lvlJc w:val="left"/>
      <w:pPr>
        <w:tabs>
          <w:tab w:val="num" w:pos="1440"/>
        </w:tabs>
        <w:ind w:left="1440" w:hanging="360"/>
      </w:pPr>
      <w:rPr>
        <w:rFonts w:ascii="Times New Roman" w:hAnsi="Times New Roman" w:hint="default"/>
      </w:rPr>
    </w:lvl>
    <w:lvl w:ilvl="2" w:tplc="3510103A" w:tentative="1">
      <w:start w:val="1"/>
      <w:numFmt w:val="bullet"/>
      <w:lvlText w:val="•"/>
      <w:lvlJc w:val="left"/>
      <w:pPr>
        <w:tabs>
          <w:tab w:val="num" w:pos="2160"/>
        </w:tabs>
        <w:ind w:left="2160" w:hanging="360"/>
      </w:pPr>
      <w:rPr>
        <w:rFonts w:ascii="Times New Roman" w:hAnsi="Times New Roman" w:hint="default"/>
      </w:rPr>
    </w:lvl>
    <w:lvl w:ilvl="3" w:tplc="D3C85C8A" w:tentative="1">
      <w:start w:val="1"/>
      <w:numFmt w:val="bullet"/>
      <w:lvlText w:val="•"/>
      <w:lvlJc w:val="left"/>
      <w:pPr>
        <w:tabs>
          <w:tab w:val="num" w:pos="2880"/>
        </w:tabs>
        <w:ind w:left="2880" w:hanging="360"/>
      </w:pPr>
      <w:rPr>
        <w:rFonts w:ascii="Times New Roman" w:hAnsi="Times New Roman" w:hint="default"/>
      </w:rPr>
    </w:lvl>
    <w:lvl w:ilvl="4" w:tplc="AF0C074A" w:tentative="1">
      <w:start w:val="1"/>
      <w:numFmt w:val="bullet"/>
      <w:lvlText w:val="•"/>
      <w:lvlJc w:val="left"/>
      <w:pPr>
        <w:tabs>
          <w:tab w:val="num" w:pos="3600"/>
        </w:tabs>
        <w:ind w:left="3600" w:hanging="360"/>
      </w:pPr>
      <w:rPr>
        <w:rFonts w:ascii="Times New Roman" w:hAnsi="Times New Roman" w:hint="default"/>
      </w:rPr>
    </w:lvl>
    <w:lvl w:ilvl="5" w:tplc="F4982EAA" w:tentative="1">
      <w:start w:val="1"/>
      <w:numFmt w:val="bullet"/>
      <w:lvlText w:val="•"/>
      <w:lvlJc w:val="left"/>
      <w:pPr>
        <w:tabs>
          <w:tab w:val="num" w:pos="4320"/>
        </w:tabs>
        <w:ind w:left="4320" w:hanging="360"/>
      </w:pPr>
      <w:rPr>
        <w:rFonts w:ascii="Times New Roman" w:hAnsi="Times New Roman" w:hint="default"/>
      </w:rPr>
    </w:lvl>
    <w:lvl w:ilvl="6" w:tplc="92FEB170" w:tentative="1">
      <w:start w:val="1"/>
      <w:numFmt w:val="bullet"/>
      <w:lvlText w:val="•"/>
      <w:lvlJc w:val="left"/>
      <w:pPr>
        <w:tabs>
          <w:tab w:val="num" w:pos="5040"/>
        </w:tabs>
        <w:ind w:left="5040" w:hanging="360"/>
      </w:pPr>
      <w:rPr>
        <w:rFonts w:ascii="Times New Roman" w:hAnsi="Times New Roman" w:hint="default"/>
      </w:rPr>
    </w:lvl>
    <w:lvl w:ilvl="7" w:tplc="8D547882" w:tentative="1">
      <w:start w:val="1"/>
      <w:numFmt w:val="bullet"/>
      <w:lvlText w:val="•"/>
      <w:lvlJc w:val="left"/>
      <w:pPr>
        <w:tabs>
          <w:tab w:val="num" w:pos="5760"/>
        </w:tabs>
        <w:ind w:left="5760" w:hanging="360"/>
      </w:pPr>
      <w:rPr>
        <w:rFonts w:ascii="Times New Roman" w:hAnsi="Times New Roman" w:hint="default"/>
      </w:rPr>
    </w:lvl>
    <w:lvl w:ilvl="8" w:tplc="8EA4CE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61CC1717"/>
    <w:multiLevelType w:val="multilevel"/>
    <w:tmpl w:val="F77CE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F0BA5"/>
    <w:multiLevelType w:val="hybridMultilevel"/>
    <w:tmpl w:val="B0066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6C"/>
    <w:rsid w:val="000048A2"/>
    <w:rsid w:val="0001616F"/>
    <w:rsid w:val="00027EC4"/>
    <w:rsid w:val="0004786B"/>
    <w:rsid w:val="000502AB"/>
    <w:rsid w:val="000735CC"/>
    <w:rsid w:val="00082132"/>
    <w:rsid w:val="0009380C"/>
    <w:rsid w:val="000962A6"/>
    <w:rsid w:val="000A7200"/>
    <w:rsid w:val="000B1192"/>
    <w:rsid w:val="000B42D9"/>
    <w:rsid w:val="000C06BF"/>
    <w:rsid w:val="000C0B40"/>
    <w:rsid w:val="000D5279"/>
    <w:rsid w:val="000F18F4"/>
    <w:rsid w:val="000F653B"/>
    <w:rsid w:val="00107001"/>
    <w:rsid w:val="001111D8"/>
    <w:rsid w:val="00134FD1"/>
    <w:rsid w:val="001406F8"/>
    <w:rsid w:val="00152AF3"/>
    <w:rsid w:val="00154EC8"/>
    <w:rsid w:val="00160693"/>
    <w:rsid w:val="00164048"/>
    <w:rsid w:val="00170AB8"/>
    <w:rsid w:val="001736B8"/>
    <w:rsid w:val="001A3B29"/>
    <w:rsid w:val="001A3E64"/>
    <w:rsid w:val="001B44CD"/>
    <w:rsid w:val="001B637B"/>
    <w:rsid w:val="001F218B"/>
    <w:rsid w:val="001F60EE"/>
    <w:rsid w:val="00203C75"/>
    <w:rsid w:val="002055D8"/>
    <w:rsid w:val="00221836"/>
    <w:rsid w:val="002378C1"/>
    <w:rsid w:val="00264107"/>
    <w:rsid w:val="00275924"/>
    <w:rsid w:val="00275FF5"/>
    <w:rsid w:val="00277C63"/>
    <w:rsid w:val="002938AF"/>
    <w:rsid w:val="002A5234"/>
    <w:rsid w:val="002B2BBE"/>
    <w:rsid w:val="002C05CF"/>
    <w:rsid w:val="002C7DAB"/>
    <w:rsid w:val="00320849"/>
    <w:rsid w:val="003268B4"/>
    <w:rsid w:val="0033770C"/>
    <w:rsid w:val="00340364"/>
    <w:rsid w:val="00352F33"/>
    <w:rsid w:val="0035441D"/>
    <w:rsid w:val="003551C8"/>
    <w:rsid w:val="003574AF"/>
    <w:rsid w:val="00357BCE"/>
    <w:rsid w:val="00361871"/>
    <w:rsid w:val="003713D1"/>
    <w:rsid w:val="0039144A"/>
    <w:rsid w:val="003A7A88"/>
    <w:rsid w:val="003D2F13"/>
    <w:rsid w:val="003D4563"/>
    <w:rsid w:val="003F234C"/>
    <w:rsid w:val="003F242F"/>
    <w:rsid w:val="003F70C8"/>
    <w:rsid w:val="004076AB"/>
    <w:rsid w:val="00407CCC"/>
    <w:rsid w:val="00412D53"/>
    <w:rsid w:val="004205B0"/>
    <w:rsid w:val="00431B28"/>
    <w:rsid w:val="00442424"/>
    <w:rsid w:val="00445760"/>
    <w:rsid w:val="004479FC"/>
    <w:rsid w:val="0045298D"/>
    <w:rsid w:val="00457896"/>
    <w:rsid w:val="0046105D"/>
    <w:rsid w:val="004923C5"/>
    <w:rsid w:val="004A2882"/>
    <w:rsid w:val="004B1EE0"/>
    <w:rsid w:val="004B3F50"/>
    <w:rsid w:val="004C2B66"/>
    <w:rsid w:val="004D2DC1"/>
    <w:rsid w:val="004D6E16"/>
    <w:rsid w:val="004F50F0"/>
    <w:rsid w:val="00501355"/>
    <w:rsid w:val="00505A54"/>
    <w:rsid w:val="00513BD5"/>
    <w:rsid w:val="0052300F"/>
    <w:rsid w:val="00532DEF"/>
    <w:rsid w:val="00541036"/>
    <w:rsid w:val="00543A2F"/>
    <w:rsid w:val="00564DC9"/>
    <w:rsid w:val="005661B7"/>
    <w:rsid w:val="0059610C"/>
    <w:rsid w:val="005B673C"/>
    <w:rsid w:val="005B7AD4"/>
    <w:rsid w:val="005C4028"/>
    <w:rsid w:val="005C55AE"/>
    <w:rsid w:val="005C6F6A"/>
    <w:rsid w:val="005D3F87"/>
    <w:rsid w:val="005E6EBD"/>
    <w:rsid w:val="00634032"/>
    <w:rsid w:val="00646050"/>
    <w:rsid w:val="00667857"/>
    <w:rsid w:val="00667ADF"/>
    <w:rsid w:val="0067459D"/>
    <w:rsid w:val="00674916"/>
    <w:rsid w:val="00695067"/>
    <w:rsid w:val="00696AA7"/>
    <w:rsid w:val="006A31EC"/>
    <w:rsid w:val="006B3A38"/>
    <w:rsid w:val="006B6F38"/>
    <w:rsid w:val="006D482D"/>
    <w:rsid w:val="006E7CF7"/>
    <w:rsid w:val="00712A4A"/>
    <w:rsid w:val="0071618B"/>
    <w:rsid w:val="007416F1"/>
    <w:rsid w:val="007562E9"/>
    <w:rsid w:val="007640AE"/>
    <w:rsid w:val="00775A58"/>
    <w:rsid w:val="007847C0"/>
    <w:rsid w:val="007973DD"/>
    <w:rsid w:val="007B2D0B"/>
    <w:rsid w:val="007D3440"/>
    <w:rsid w:val="007D52E8"/>
    <w:rsid w:val="007F6C20"/>
    <w:rsid w:val="00831CDD"/>
    <w:rsid w:val="00832727"/>
    <w:rsid w:val="00835C35"/>
    <w:rsid w:val="008373D7"/>
    <w:rsid w:val="00870090"/>
    <w:rsid w:val="008717AE"/>
    <w:rsid w:val="0087663E"/>
    <w:rsid w:val="00877177"/>
    <w:rsid w:val="00883841"/>
    <w:rsid w:val="008B2EF0"/>
    <w:rsid w:val="008C0E5A"/>
    <w:rsid w:val="008C32BE"/>
    <w:rsid w:val="008C7E7C"/>
    <w:rsid w:val="008E2991"/>
    <w:rsid w:val="00917F11"/>
    <w:rsid w:val="00920329"/>
    <w:rsid w:val="00941F48"/>
    <w:rsid w:val="00963646"/>
    <w:rsid w:val="0098021B"/>
    <w:rsid w:val="009A1B64"/>
    <w:rsid w:val="009C23D4"/>
    <w:rsid w:val="009E3D15"/>
    <w:rsid w:val="00A3533A"/>
    <w:rsid w:val="00A51833"/>
    <w:rsid w:val="00A61FA7"/>
    <w:rsid w:val="00A75133"/>
    <w:rsid w:val="00A81174"/>
    <w:rsid w:val="00A8631A"/>
    <w:rsid w:val="00A94B59"/>
    <w:rsid w:val="00AA5A31"/>
    <w:rsid w:val="00AD186D"/>
    <w:rsid w:val="00AE3D86"/>
    <w:rsid w:val="00AF0CE7"/>
    <w:rsid w:val="00AF1BB7"/>
    <w:rsid w:val="00B13D68"/>
    <w:rsid w:val="00B21A11"/>
    <w:rsid w:val="00B434E9"/>
    <w:rsid w:val="00B4395F"/>
    <w:rsid w:val="00B5584F"/>
    <w:rsid w:val="00B60058"/>
    <w:rsid w:val="00B62263"/>
    <w:rsid w:val="00B86DA5"/>
    <w:rsid w:val="00B8776C"/>
    <w:rsid w:val="00BC02EE"/>
    <w:rsid w:val="00BD3701"/>
    <w:rsid w:val="00BD7EDF"/>
    <w:rsid w:val="00BE4D3B"/>
    <w:rsid w:val="00BE7E67"/>
    <w:rsid w:val="00C404D1"/>
    <w:rsid w:val="00C53868"/>
    <w:rsid w:val="00C56076"/>
    <w:rsid w:val="00C71443"/>
    <w:rsid w:val="00C81289"/>
    <w:rsid w:val="00C821E1"/>
    <w:rsid w:val="00C83959"/>
    <w:rsid w:val="00C84E37"/>
    <w:rsid w:val="00C9254B"/>
    <w:rsid w:val="00CB6D97"/>
    <w:rsid w:val="00CD2893"/>
    <w:rsid w:val="00CF29F5"/>
    <w:rsid w:val="00D06D41"/>
    <w:rsid w:val="00D20031"/>
    <w:rsid w:val="00D2007B"/>
    <w:rsid w:val="00D21EF3"/>
    <w:rsid w:val="00D365C7"/>
    <w:rsid w:val="00D366CD"/>
    <w:rsid w:val="00D44685"/>
    <w:rsid w:val="00D74EEC"/>
    <w:rsid w:val="00D80CE7"/>
    <w:rsid w:val="00D9224F"/>
    <w:rsid w:val="00D94A35"/>
    <w:rsid w:val="00D965FE"/>
    <w:rsid w:val="00DA7653"/>
    <w:rsid w:val="00DD3496"/>
    <w:rsid w:val="00DF68CE"/>
    <w:rsid w:val="00E03396"/>
    <w:rsid w:val="00E05D64"/>
    <w:rsid w:val="00E1177A"/>
    <w:rsid w:val="00E12F90"/>
    <w:rsid w:val="00E325CF"/>
    <w:rsid w:val="00E34318"/>
    <w:rsid w:val="00E36B52"/>
    <w:rsid w:val="00E44D19"/>
    <w:rsid w:val="00E52DCB"/>
    <w:rsid w:val="00E62ED6"/>
    <w:rsid w:val="00E72F75"/>
    <w:rsid w:val="00E81386"/>
    <w:rsid w:val="00ED77DE"/>
    <w:rsid w:val="00EF3C16"/>
    <w:rsid w:val="00F02B16"/>
    <w:rsid w:val="00F02D5E"/>
    <w:rsid w:val="00F110B6"/>
    <w:rsid w:val="00F4135D"/>
    <w:rsid w:val="00F47FDA"/>
    <w:rsid w:val="00F547A4"/>
    <w:rsid w:val="00F54819"/>
    <w:rsid w:val="00F60DE9"/>
    <w:rsid w:val="00F76B6C"/>
    <w:rsid w:val="00F77064"/>
    <w:rsid w:val="00F810B8"/>
    <w:rsid w:val="00F84EEA"/>
    <w:rsid w:val="00F92863"/>
    <w:rsid w:val="00FA2061"/>
    <w:rsid w:val="00FB59E9"/>
    <w:rsid w:val="00FC4791"/>
    <w:rsid w:val="00FD1F9C"/>
    <w:rsid w:val="00FD210E"/>
    <w:rsid w:val="00FD2D4D"/>
    <w:rsid w:val="00FD4162"/>
    <w:rsid w:val="00FD5B5A"/>
    <w:rsid w:val="00FE2276"/>
    <w:rsid w:val="00FF37A1"/>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FC2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631A"/>
    <w:rPr>
      <w:sz w:val="24"/>
      <w:szCs w:val="24"/>
    </w:rPr>
  </w:style>
  <w:style w:type="paragraph" w:styleId="Titolo2">
    <w:name w:val="heading 2"/>
    <w:basedOn w:val="Normale"/>
    <w:next w:val="Normale"/>
    <w:qFormat/>
    <w:rsid w:val="00250B1E"/>
    <w:pPr>
      <w:keepNext/>
      <w:spacing w:before="240" w:after="60"/>
      <w:outlineLvl w:val="1"/>
    </w:pPr>
    <w:rPr>
      <w:rFonts w:ascii="Arial" w:eastAsia="Batang" w:hAnsi="Arial" w:cs="Arial"/>
      <w:b/>
      <w:bCs/>
      <w:i/>
      <w:iCs/>
      <w:sz w:val="28"/>
      <w:szCs w:val="28"/>
      <w:lang w:val="en-US" w:eastAsia="ko-K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76B6C"/>
    <w:pPr>
      <w:tabs>
        <w:tab w:val="center" w:pos="4819"/>
        <w:tab w:val="right" w:pos="9638"/>
      </w:tabs>
    </w:pPr>
    <w:rPr>
      <w:rFonts w:ascii="Times" w:eastAsia="Times" w:hAnsi="Times"/>
      <w:szCs w:val="20"/>
      <w:lang w:val="en-US"/>
    </w:rPr>
  </w:style>
  <w:style w:type="paragraph" w:styleId="Pidipagina">
    <w:name w:val="footer"/>
    <w:basedOn w:val="Normale"/>
    <w:link w:val="PidipaginaCarattere"/>
    <w:rsid w:val="00F76B6C"/>
    <w:pPr>
      <w:tabs>
        <w:tab w:val="center" w:pos="4819"/>
        <w:tab w:val="right" w:pos="9638"/>
      </w:tabs>
    </w:pPr>
    <w:rPr>
      <w:rFonts w:ascii="Times" w:eastAsia="Times" w:hAnsi="Times"/>
      <w:szCs w:val="20"/>
      <w:lang w:val="en-US" w:eastAsia="x-none"/>
    </w:rPr>
  </w:style>
  <w:style w:type="character" w:styleId="Collegamentoipertestuale">
    <w:name w:val="Hyperlink"/>
    <w:rsid w:val="00F76B6C"/>
    <w:rPr>
      <w:color w:val="0000FF"/>
      <w:u w:val="single"/>
    </w:rPr>
  </w:style>
  <w:style w:type="paragraph" w:customStyle="1" w:styleId="Default">
    <w:name w:val="Default"/>
    <w:rsid w:val="00285A49"/>
    <w:pPr>
      <w:autoSpaceDE w:val="0"/>
      <w:autoSpaceDN w:val="0"/>
      <w:adjustRightInd w:val="0"/>
    </w:pPr>
    <w:rPr>
      <w:rFonts w:ascii="TradeGothic Light" w:eastAsia="Batang" w:hAnsi="TradeGothic Light" w:cs="TradeGothic Light"/>
      <w:color w:val="000000"/>
      <w:sz w:val="24"/>
      <w:szCs w:val="24"/>
      <w:lang w:eastAsia="ko-KR"/>
    </w:rPr>
  </w:style>
  <w:style w:type="character" w:styleId="Rimandocommento">
    <w:name w:val="annotation reference"/>
    <w:semiHidden/>
    <w:rsid w:val="00E22483"/>
    <w:rPr>
      <w:sz w:val="16"/>
      <w:szCs w:val="16"/>
    </w:rPr>
  </w:style>
  <w:style w:type="paragraph" w:styleId="Testocommento">
    <w:name w:val="annotation text"/>
    <w:basedOn w:val="Normale"/>
    <w:link w:val="TestocommentoCarattere"/>
    <w:uiPriority w:val="99"/>
    <w:semiHidden/>
    <w:rsid w:val="00E22483"/>
    <w:rPr>
      <w:rFonts w:ascii="Times" w:eastAsia="Times" w:hAnsi="Times"/>
      <w:sz w:val="20"/>
      <w:szCs w:val="20"/>
      <w:lang w:val="en-US"/>
    </w:rPr>
  </w:style>
  <w:style w:type="paragraph" w:styleId="Soggettocommento">
    <w:name w:val="annotation subject"/>
    <w:basedOn w:val="Testocommento"/>
    <w:next w:val="Testocommento"/>
    <w:semiHidden/>
    <w:rsid w:val="00E22483"/>
    <w:rPr>
      <w:b/>
      <w:bCs/>
    </w:rPr>
  </w:style>
  <w:style w:type="paragraph" w:styleId="Testofumetto">
    <w:name w:val="Balloon Text"/>
    <w:basedOn w:val="Normale"/>
    <w:semiHidden/>
    <w:rsid w:val="00E22483"/>
    <w:rPr>
      <w:rFonts w:ascii="Tahoma" w:eastAsia="Times" w:hAnsi="Tahoma" w:cs="Tahoma"/>
      <w:sz w:val="16"/>
      <w:szCs w:val="16"/>
      <w:lang w:val="en-US"/>
    </w:rPr>
  </w:style>
  <w:style w:type="paragraph" w:styleId="NormaleWeb">
    <w:name w:val="Normal (Web)"/>
    <w:basedOn w:val="Normale"/>
    <w:uiPriority w:val="99"/>
    <w:rsid w:val="00895CD2"/>
    <w:pPr>
      <w:spacing w:beforeLines="1" w:afterLines="1"/>
    </w:pPr>
    <w:rPr>
      <w:rFonts w:ascii="Times" w:eastAsia="Cambria" w:hAnsi="Times"/>
      <w:sz w:val="20"/>
      <w:szCs w:val="20"/>
    </w:rPr>
  </w:style>
  <w:style w:type="character" w:customStyle="1" w:styleId="A0">
    <w:name w:val="A0"/>
    <w:uiPriority w:val="99"/>
    <w:rsid w:val="00287ABD"/>
    <w:rPr>
      <w:rFonts w:ascii="TradeGothic Light" w:hAnsi="TradeGothic Light" w:cs="TradeGothic Light"/>
      <w:color w:val="6E6F72"/>
      <w:sz w:val="16"/>
      <w:szCs w:val="16"/>
    </w:rPr>
  </w:style>
  <w:style w:type="character" w:customStyle="1" w:styleId="PidipaginaCarattere">
    <w:name w:val="Piè di pagina Carattere"/>
    <w:link w:val="Pidipagina"/>
    <w:rsid w:val="00D84650"/>
    <w:rPr>
      <w:rFonts w:ascii="Times" w:eastAsia="Times" w:hAnsi="Times"/>
      <w:sz w:val="24"/>
      <w:lang w:val="en-US"/>
    </w:rPr>
  </w:style>
  <w:style w:type="character" w:customStyle="1" w:styleId="Nessuno">
    <w:name w:val="Nessuno"/>
    <w:rsid w:val="00C53868"/>
  </w:style>
  <w:style w:type="character" w:customStyle="1" w:styleId="Hyperlink0">
    <w:name w:val="Hyperlink.0"/>
    <w:rsid w:val="00C53868"/>
    <w:rPr>
      <w:rFonts w:ascii="Arial" w:eastAsia="Arial" w:hAnsi="Arial" w:cs="Arial"/>
      <w:color w:val="0000FF"/>
      <w:sz w:val="18"/>
      <w:szCs w:val="18"/>
      <w:u w:val="single" w:color="0000FF"/>
      <w:lang w:val="it-IT"/>
    </w:rPr>
  </w:style>
  <w:style w:type="character" w:customStyle="1" w:styleId="TestocommentoCarattere">
    <w:name w:val="Testo commento Carattere"/>
    <w:basedOn w:val="Caratterepredefinitoparagrafo"/>
    <w:link w:val="Testocommento"/>
    <w:uiPriority w:val="99"/>
    <w:semiHidden/>
    <w:locked/>
    <w:rsid w:val="008373D7"/>
    <w:rPr>
      <w:rFonts w:ascii="Times" w:eastAsia="Times" w:hAnsi="Times"/>
      <w:lang w:val="en-US"/>
    </w:rPr>
  </w:style>
  <w:style w:type="paragraph" w:styleId="Revisione">
    <w:name w:val="Revision"/>
    <w:hidden/>
    <w:rsid w:val="008C32BE"/>
    <w:rPr>
      <w:rFonts w:ascii="Times" w:eastAsia="Times" w:hAnsi="Times"/>
      <w:sz w:val="24"/>
      <w:lang w:val="en-US"/>
    </w:rPr>
  </w:style>
  <w:style w:type="character" w:customStyle="1" w:styleId="apple-converted-space">
    <w:name w:val="apple-converted-space"/>
    <w:basedOn w:val="Caratterepredefinitoparagrafo"/>
    <w:rsid w:val="00775A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Colorful List" w:qFormat="1"/>
    <w:lsdException w:name="Colorful Grid" w:qFormat="1"/>
    <w:lsdException w:name="Light Shading Accent 1" w:qFormat="1"/>
    <w:lsdException w:name="Revision" w:semiHidden="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631A"/>
    <w:rPr>
      <w:sz w:val="24"/>
      <w:szCs w:val="24"/>
    </w:rPr>
  </w:style>
  <w:style w:type="paragraph" w:styleId="Titolo2">
    <w:name w:val="heading 2"/>
    <w:basedOn w:val="Normale"/>
    <w:next w:val="Normale"/>
    <w:qFormat/>
    <w:rsid w:val="00250B1E"/>
    <w:pPr>
      <w:keepNext/>
      <w:spacing w:before="240" w:after="60"/>
      <w:outlineLvl w:val="1"/>
    </w:pPr>
    <w:rPr>
      <w:rFonts w:ascii="Arial" w:eastAsia="Batang" w:hAnsi="Arial" w:cs="Arial"/>
      <w:b/>
      <w:bCs/>
      <w:i/>
      <w:iCs/>
      <w:sz w:val="28"/>
      <w:szCs w:val="28"/>
      <w:lang w:val="en-US" w:eastAsia="ko-K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76B6C"/>
    <w:pPr>
      <w:tabs>
        <w:tab w:val="center" w:pos="4819"/>
        <w:tab w:val="right" w:pos="9638"/>
      </w:tabs>
    </w:pPr>
    <w:rPr>
      <w:rFonts w:ascii="Times" w:eastAsia="Times" w:hAnsi="Times"/>
      <w:szCs w:val="20"/>
      <w:lang w:val="en-US"/>
    </w:rPr>
  </w:style>
  <w:style w:type="paragraph" w:styleId="Pidipagina">
    <w:name w:val="footer"/>
    <w:basedOn w:val="Normale"/>
    <w:link w:val="PidipaginaCarattere"/>
    <w:rsid w:val="00F76B6C"/>
    <w:pPr>
      <w:tabs>
        <w:tab w:val="center" w:pos="4819"/>
        <w:tab w:val="right" w:pos="9638"/>
      </w:tabs>
    </w:pPr>
    <w:rPr>
      <w:rFonts w:ascii="Times" w:eastAsia="Times" w:hAnsi="Times"/>
      <w:szCs w:val="20"/>
      <w:lang w:val="en-US" w:eastAsia="x-none"/>
    </w:rPr>
  </w:style>
  <w:style w:type="character" w:styleId="Collegamentoipertestuale">
    <w:name w:val="Hyperlink"/>
    <w:rsid w:val="00F76B6C"/>
    <w:rPr>
      <w:color w:val="0000FF"/>
      <w:u w:val="single"/>
    </w:rPr>
  </w:style>
  <w:style w:type="paragraph" w:customStyle="1" w:styleId="Default">
    <w:name w:val="Default"/>
    <w:rsid w:val="00285A49"/>
    <w:pPr>
      <w:autoSpaceDE w:val="0"/>
      <w:autoSpaceDN w:val="0"/>
      <w:adjustRightInd w:val="0"/>
    </w:pPr>
    <w:rPr>
      <w:rFonts w:ascii="TradeGothic Light" w:eastAsia="Batang" w:hAnsi="TradeGothic Light" w:cs="TradeGothic Light"/>
      <w:color w:val="000000"/>
      <w:sz w:val="24"/>
      <w:szCs w:val="24"/>
      <w:lang w:eastAsia="ko-KR"/>
    </w:rPr>
  </w:style>
  <w:style w:type="character" w:styleId="Rimandocommento">
    <w:name w:val="annotation reference"/>
    <w:semiHidden/>
    <w:rsid w:val="00E22483"/>
    <w:rPr>
      <w:sz w:val="16"/>
      <w:szCs w:val="16"/>
    </w:rPr>
  </w:style>
  <w:style w:type="paragraph" w:styleId="Testocommento">
    <w:name w:val="annotation text"/>
    <w:basedOn w:val="Normale"/>
    <w:link w:val="TestocommentoCarattere"/>
    <w:uiPriority w:val="99"/>
    <w:semiHidden/>
    <w:rsid w:val="00E22483"/>
    <w:rPr>
      <w:rFonts w:ascii="Times" w:eastAsia="Times" w:hAnsi="Times"/>
      <w:sz w:val="20"/>
      <w:szCs w:val="20"/>
      <w:lang w:val="en-US"/>
    </w:rPr>
  </w:style>
  <w:style w:type="paragraph" w:styleId="Soggettocommento">
    <w:name w:val="annotation subject"/>
    <w:basedOn w:val="Testocommento"/>
    <w:next w:val="Testocommento"/>
    <w:semiHidden/>
    <w:rsid w:val="00E22483"/>
    <w:rPr>
      <w:b/>
      <w:bCs/>
    </w:rPr>
  </w:style>
  <w:style w:type="paragraph" w:styleId="Testofumetto">
    <w:name w:val="Balloon Text"/>
    <w:basedOn w:val="Normale"/>
    <w:semiHidden/>
    <w:rsid w:val="00E22483"/>
    <w:rPr>
      <w:rFonts w:ascii="Tahoma" w:eastAsia="Times" w:hAnsi="Tahoma" w:cs="Tahoma"/>
      <w:sz w:val="16"/>
      <w:szCs w:val="16"/>
      <w:lang w:val="en-US"/>
    </w:rPr>
  </w:style>
  <w:style w:type="paragraph" w:styleId="NormaleWeb">
    <w:name w:val="Normal (Web)"/>
    <w:basedOn w:val="Normale"/>
    <w:uiPriority w:val="99"/>
    <w:rsid w:val="00895CD2"/>
    <w:pPr>
      <w:spacing w:beforeLines="1" w:afterLines="1"/>
    </w:pPr>
    <w:rPr>
      <w:rFonts w:ascii="Times" w:eastAsia="Cambria" w:hAnsi="Times"/>
      <w:sz w:val="20"/>
      <w:szCs w:val="20"/>
    </w:rPr>
  </w:style>
  <w:style w:type="character" w:customStyle="1" w:styleId="A0">
    <w:name w:val="A0"/>
    <w:uiPriority w:val="99"/>
    <w:rsid w:val="00287ABD"/>
    <w:rPr>
      <w:rFonts w:ascii="TradeGothic Light" w:hAnsi="TradeGothic Light" w:cs="TradeGothic Light"/>
      <w:color w:val="6E6F72"/>
      <w:sz w:val="16"/>
      <w:szCs w:val="16"/>
    </w:rPr>
  </w:style>
  <w:style w:type="character" w:customStyle="1" w:styleId="PidipaginaCarattere">
    <w:name w:val="Piè di pagina Carattere"/>
    <w:link w:val="Pidipagina"/>
    <w:rsid w:val="00D84650"/>
    <w:rPr>
      <w:rFonts w:ascii="Times" w:eastAsia="Times" w:hAnsi="Times"/>
      <w:sz w:val="24"/>
      <w:lang w:val="en-US"/>
    </w:rPr>
  </w:style>
  <w:style w:type="character" w:customStyle="1" w:styleId="Nessuno">
    <w:name w:val="Nessuno"/>
    <w:rsid w:val="00C53868"/>
  </w:style>
  <w:style w:type="character" w:customStyle="1" w:styleId="Hyperlink0">
    <w:name w:val="Hyperlink.0"/>
    <w:rsid w:val="00C53868"/>
    <w:rPr>
      <w:rFonts w:ascii="Arial" w:eastAsia="Arial" w:hAnsi="Arial" w:cs="Arial"/>
      <w:color w:val="0000FF"/>
      <w:sz w:val="18"/>
      <w:szCs w:val="18"/>
      <w:u w:val="single" w:color="0000FF"/>
      <w:lang w:val="it-IT"/>
    </w:rPr>
  </w:style>
  <w:style w:type="character" w:customStyle="1" w:styleId="TestocommentoCarattere">
    <w:name w:val="Testo commento Carattere"/>
    <w:basedOn w:val="Caratterepredefinitoparagrafo"/>
    <w:link w:val="Testocommento"/>
    <w:uiPriority w:val="99"/>
    <w:semiHidden/>
    <w:locked/>
    <w:rsid w:val="008373D7"/>
    <w:rPr>
      <w:rFonts w:ascii="Times" w:eastAsia="Times" w:hAnsi="Times"/>
      <w:lang w:val="en-US"/>
    </w:rPr>
  </w:style>
  <w:style w:type="paragraph" w:styleId="Revisione">
    <w:name w:val="Revision"/>
    <w:hidden/>
    <w:rsid w:val="008C32BE"/>
    <w:rPr>
      <w:rFonts w:ascii="Times" w:eastAsia="Times" w:hAnsi="Times"/>
      <w:sz w:val="24"/>
      <w:lang w:val="en-US"/>
    </w:rPr>
  </w:style>
  <w:style w:type="character" w:customStyle="1" w:styleId="apple-converted-space">
    <w:name w:val="apple-converted-space"/>
    <w:basedOn w:val="Caratterepredefinitoparagrafo"/>
    <w:rsid w:val="0077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695">
      <w:bodyDiv w:val="1"/>
      <w:marLeft w:val="0"/>
      <w:marRight w:val="0"/>
      <w:marTop w:val="0"/>
      <w:marBottom w:val="0"/>
      <w:divBdr>
        <w:top w:val="none" w:sz="0" w:space="0" w:color="auto"/>
        <w:left w:val="none" w:sz="0" w:space="0" w:color="auto"/>
        <w:bottom w:val="none" w:sz="0" w:space="0" w:color="auto"/>
        <w:right w:val="none" w:sz="0" w:space="0" w:color="auto"/>
      </w:divBdr>
      <w:divsChild>
        <w:div w:id="713771907">
          <w:marLeft w:val="0"/>
          <w:marRight w:val="0"/>
          <w:marTop w:val="0"/>
          <w:marBottom w:val="0"/>
          <w:divBdr>
            <w:top w:val="none" w:sz="0" w:space="0" w:color="auto"/>
            <w:left w:val="none" w:sz="0" w:space="0" w:color="auto"/>
            <w:bottom w:val="none" w:sz="0" w:space="0" w:color="auto"/>
            <w:right w:val="none" w:sz="0" w:space="0" w:color="auto"/>
          </w:divBdr>
        </w:div>
      </w:divsChild>
    </w:div>
    <w:div w:id="192810069">
      <w:bodyDiv w:val="1"/>
      <w:marLeft w:val="0"/>
      <w:marRight w:val="0"/>
      <w:marTop w:val="0"/>
      <w:marBottom w:val="0"/>
      <w:divBdr>
        <w:top w:val="none" w:sz="0" w:space="0" w:color="auto"/>
        <w:left w:val="none" w:sz="0" w:space="0" w:color="auto"/>
        <w:bottom w:val="none" w:sz="0" w:space="0" w:color="auto"/>
        <w:right w:val="none" w:sz="0" w:space="0" w:color="auto"/>
      </w:divBdr>
    </w:div>
    <w:div w:id="301153283">
      <w:bodyDiv w:val="1"/>
      <w:marLeft w:val="0"/>
      <w:marRight w:val="0"/>
      <w:marTop w:val="0"/>
      <w:marBottom w:val="0"/>
      <w:divBdr>
        <w:top w:val="none" w:sz="0" w:space="0" w:color="auto"/>
        <w:left w:val="none" w:sz="0" w:space="0" w:color="auto"/>
        <w:bottom w:val="none" w:sz="0" w:space="0" w:color="auto"/>
        <w:right w:val="none" w:sz="0" w:space="0" w:color="auto"/>
      </w:divBdr>
    </w:div>
    <w:div w:id="373189740">
      <w:bodyDiv w:val="1"/>
      <w:marLeft w:val="0"/>
      <w:marRight w:val="0"/>
      <w:marTop w:val="0"/>
      <w:marBottom w:val="0"/>
      <w:divBdr>
        <w:top w:val="none" w:sz="0" w:space="0" w:color="auto"/>
        <w:left w:val="none" w:sz="0" w:space="0" w:color="auto"/>
        <w:bottom w:val="none" w:sz="0" w:space="0" w:color="auto"/>
        <w:right w:val="none" w:sz="0" w:space="0" w:color="auto"/>
      </w:divBdr>
      <w:divsChild>
        <w:div w:id="630206472">
          <w:marLeft w:val="0"/>
          <w:marRight w:val="0"/>
          <w:marTop w:val="0"/>
          <w:marBottom w:val="0"/>
          <w:divBdr>
            <w:top w:val="none" w:sz="0" w:space="0" w:color="auto"/>
            <w:left w:val="none" w:sz="0" w:space="0" w:color="auto"/>
            <w:bottom w:val="none" w:sz="0" w:space="0" w:color="auto"/>
            <w:right w:val="none" w:sz="0" w:space="0" w:color="auto"/>
          </w:divBdr>
          <w:divsChild>
            <w:div w:id="717122859">
              <w:marLeft w:val="0"/>
              <w:marRight w:val="0"/>
              <w:marTop w:val="0"/>
              <w:marBottom w:val="0"/>
              <w:divBdr>
                <w:top w:val="none" w:sz="0" w:space="0" w:color="auto"/>
                <w:left w:val="none" w:sz="0" w:space="0" w:color="auto"/>
                <w:bottom w:val="none" w:sz="0" w:space="0" w:color="auto"/>
                <w:right w:val="none" w:sz="0" w:space="0" w:color="auto"/>
              </w:divBdr>
              <w:divsChild>
                <w:div w:id="1171137122">
                  <w:marLeft w:val="0"/>
                  <w:marRight w:val="0"/>
                  <w:marTop w:val="0"/>
                  <w:marBottom w:val="0"/>
                  <w:divBdr>
                    <w:top w:val="none" w:sz="0" w:space="0" w:color="auto"/>
                    <w:left w:val="none" w:sz="0" w:space="0" w:color="auto"/>
                    <w:bottom w:val="none" w:sz="0" w:space="0" w:color="auto"/>
                    <w:right w:val="none" w:sz="0" w:space="0" w:color="auto"/>
                  </w:divBdr>
                  <w:divsChild>
                    <w:div w:id="148181879">
                      <w:marLeft w:val="0"/>
                      <w:marRight w:val="0"/>
                      <w:marTop w:val="0"/>
                      <w:marBottom w:val="0"/>
                      <w:divBdr>
                        <w:top w:val="none" w:sz="0" w:space="0" w:color="auto"/>
                        <w:left w:val="none" w:sz="0" w:space="0" w:color="auto"/>
                        <w:bottom w:val="none" w:sz="0" w:space="0" w:color="auto"/>
                        <w:right w:val="none" w:sz="0" w:space="0" w:color="auto"/>
                      </w:divBdr>
                      <w:divsChild>
                        <w:div w:id="13290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0305">
          <w:marLeft w:val="0"/>
          <w:marRight w:val="0"/>
          <w:marTop w:val="0"/>
          <w:marBottom w:val="0"/>
          <w:divBdr>
            <w:top w:val="none" w:sz="0" w:space="0" w:color="auto"/>
            <w:left w:val="none" w:sz="0" w:space="0" w:color="auto"/>
            <w:bottom w:val="none" w:sz="0" w:space="0" w:color="auto"/>
            <w:right w:val="none" w:sz="0" w:space="0" w:color="auto"/>
          </w:divBdr>
          <w:divsChild>
            <w:div w:id="1716732010">
              <w:marLeft w:val="0"/>
              <w:marRight w:val="0"/>
              <w:marTop w:val="0"/>
              <w:marBottom w:val="0"/>
              <w:divBdr>
                <w:top w:val="none" w:sz="0" w:space="0" w:color="auto"/>
                <w:left w:val="none" w:sz="0" w:space="0" w:color="auto"/>
                <w:bottom w:val="none" w:sz="0" w:space="0" w:color="auto"/>
                <w:right w:val="none" w:sz="0" w:space="0" w:color="auto"/>
              </w:divBdr>
              <w:divsChild>
                <w:div w:id="1190534128">
                  <w:marLeft w:val="0"/>
                  <w:marRight w:val="0"/>
                  <w:marTop w:val="0"/>
                  <w:marBottom w:val="0"/>
                  <w:divBdr>
                    <w:top w:val="none" w:sz="0" w:space="0" w:color="auto"/>
                    <w:left w:val="none" w:sz="0" w:space="0" w:color="auto"/>
                    <w:bottom w:val="none" w:sz="0" w:space="0" w:color="auto"/>
                    <w:right w:val="none" w:sz="0" w:space="0" w:color="auto"/>
                  </w:divBdr>
                  <w:divsChild>
                    <w:div w:id="1405755826">
                      <w:marLeft w:val="0"/>
                      <w:marRight w:val="0"/>
                      <w:marTop w:val="0"/>
                      <w:marBottom w:val="0"/>
                      <w:divBdr>
                        <w:top w:val="none" w:sz="0" w:space="0" w:color="auto"/>
                        <w:left w:val="none" w:sz="0" w:space="0" w:color="auto"/>
                        <w:bottom w:val="none" w:sz="0" w:space="0" w:color="auto"/>
                        <w:right w:val="none" w:sz="0" w:space="0" w:color="auto"/>
                      </w:divBdr>
                      <w:divsChild>
                        <w:div w:id="1003704825">
                          <w:marLeft w:val="0"/>
                          <w:marRight w:val="0"/>
                          <w:marTop w:val="0"/>
                          <w:marBottom w:val="0"/>
                          <w:divBdr>
                            <w:top w:val="none" w:sz="0" w:space="0" w:color="auto"/>
                            <w:left w:val="none" w:sz="0" w:space="0" w:color="auto"/>
                            <w:bottom w:val="none" w:sz="0" w:space="0" w:color="auto"/>
                            <w:right w:val="none" w:sz="0" w:space="0" w:color="auto"/>
                          </w:divBdr>
                          <w:divsChild>
                            <w:div w:id="11914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68683">
      <w:bodyDiv w:val="1"/>
      <w:marLeft w:val="0"/>
      <w:marRight w:val="0"/>
      <w:marTop w:val="0"/>
      <w:marBottom w:val="0"/>
      <w:divBdr>
        <w:top w:val="none" w:sz="0" w:space="0" w:color="auto"/>
        <w:left w:val="none" w:sz="0" w:space="0" w:color="auto"/>
        <w:bottom w:val="none" w:sz="0" w:space="0" w:color="auto"/>
        <w:right w:val="none" w:sz="0" w:space="0" w:color="auto"/>
      </w:divBdr>
    </w:div>
    <w:div w:id="603730754">
      <w:bodyDiv w:val="1"/>
      <w:marLeft w:val="0"/>
      <w:marRight w:val="0"/>
      <w:marTop w:val="0"/>
      <w:marBottom w:val="0"/>
      <w:divBdr>
        <w:top w:val="none" w:sz="0" w:space="0" w:color="auto"/>
        <w:left w:val="none" w:sz="0" w:space="0" w:color="auto"/>
        <w:bottom w:val="none" w:sz="0" w:space="0" w:color="auto"/>
        <w:right w:val="none" w:sz="0" w:space="0" w:color="auto"/>
      </w:divBdr>
    </w:div>
    <w:div w:id="787703027">
      <w:bodyDiv w:val="1"/>
      <w:marLeft w:val="0"/>
      <w:marRight w:val="0"/>
      <w:marTop w:val="0"/>
      <w:marBottom w:val="0"/>
      <w:divBdr>
        <w:top w:val="none" w:sz="0" w:space="0" w:color="auto"/>
        <w:left w:val="none" w:sz="0" w:space="0" w:color="auto"/>
        <w:bottom w:val="none" w:sz="0" w:space="0" w:color="auto"/>
        <w:right w:val="none" w:sz="0" w:space="0" w:color="auto"/>
      </w:divBdr>
    </w:div>
    <w:div w:id="1210647611">
      <w:bodyDiv w:val="1"/>
      <w:marLeft w:val="0"/>
      <w:marRight w:val="0"/>
      <w:marTop w:val="0"/>
      <w:marBottom w:val="0"/>
      <w:divBdr>
        <w:top w:val="none" w:sz="0" w:space="0" w:color="auto"/>
        <w:left w:val="none" w:sz="0" w:space="0" w:color="auto"/>
        <w:bottom w:val="none" w:sz="0" w:space="0" w:color="auto"/>
        <w:right w:val="none" w:sz="0" w:space="0" w:color="auto"/>
      </w:divBdr>
      <w:divsChild>
        <w:div w:id="1442992803">
          <w:marLeft w:val="0"/>
          <w:marRight w:val="0"/>
          <w:marTop w:val="0"/>
          <w:marBottom w:val="0"/>
          <w:divBdr>
            <w:top w:val="none" w:sz="0" w:space="0" w:color="auto"/>
            <w:left w:val="none" w:sz="0" w:space="0" w:color="auto"/>
            <w:bottom w:val="none" w:sz="0" w:space="0" w:color="auto"/>
            <w:right w:val="none" w:sz="0" w:space="0" w:color="auto"/>
          </w:divBdr>
          <w:divsChild>
            <w:div w:id="1530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49347">
      <w:bodyDiv w:val="1"/>
      <w:marLeft w:val="0"/>
      <w:marRight w:val="0"/>
      <w:marTop w:val="0"/>
      <w:marBottom w:val="0"/>
      <w:divBdr>
        <w:top w:val="none" w:sz="0" w:space="0" w:color="auto"/>
        <w:left w:val="none" w:sz="0" w:space="0" w:color="auto"/>
        <w:bottom w:val="none" w:sz="0" w:space="0" w:color="auto"/>
        <w:right w:val="none" w:sz="0" w:space="0" w:color="auto"/>
      </w:divBdr>
      <w:divsChild>
        <w:div w:id="528491127">
          <w:marLeft w:val="0"/>
          <w:marRight w:val="0"/>
          <w:marTop w:val="0"/>
          <w:marBottom w:val="0"/>
          <w:divBdr>
            <w:top w:val="none" w:sz="0" w:space="0" w:color="auto"/>
            <w:left w:val="none" w:sz="0" w:space="0" w:color="auto"/>
            <w:bottom w:val="none" w:sz="0" w:space="0" w:color="auto"/>
            <w:right w:val="none" w:sz="0" w:space="0" w:color="auto"/>
          </w:divBdr>
          <w:divsChild>
            <w:div w:id="19773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6844">
      <w:bodyDiv w:val="1"/>
      <w:marLeft w:val="0"/>
      <w:marRight w:val="0"/>
      <w:marTop w:val="0"/>
      <w:marBottom w:val="0"/>
      <w:divBdr>
        <w:top w:val="none" w:sz="0" w:space="0" w:color="auto"/>
        <w:left w:val="none" w:sz="0" w:space="0" w:color="auto"/>
        <w:bottom w:val="none" w:sz="0" w:space="0" w:color="auto"/>
        <w:right w:val="none" w:sz="0" w:space="0" w:color="auto"/>
      </w:divBdr>
    </w:div>
    <w:div w:id="1561093200">
      <w:bodyDiv w:val="1"/>
      <w:marLeft w:val="0"/>
      <w:marRight w:val="0"/>
      <w:marTop w:val="0"/>
      <w:marBottom w:val="0"/>
      <w:divBdr>
        <w:top w:val="none" w:sz="0" w:space="0" w:color="auto"/>
        <w:left w:val="none" w:sz="0" w:space="0" w:color="auto"/>
        <w:bottom w:val="none" w:sz="0" w:space="0" w:color="auto"/>
        <w:right w:val="none" w:sz="0" w:space="0" w:color="auto"/>
      </w:divBdr>
    </w:div>
    <w:div w:id="1636791520">
      <w:bodyDiv w:val="1"/>
      <w:marLeft w:val="0"/>
      <w:marRight w:val="0"/>
      <w:marTop w:val="0"/>
      <w:marBottom w:val="0"/>
      <w:divBdr>
        <w:top w:val="none" w:sz="0" w:space="0" w:color="auto"/>
        <w:left w:val="none" w:sz="0" w:space="0" w:color="auto"/>
        <w:bottom w:val="none" w:sz="0" w:space="0" w:color="auto"/>
        <w:right w:val="none" w:sz="0" w:space="0" w:color="auto"/>
      </w:divBdr>
      <w:divsChild>
        <w:div w:id="480392318">
          <w:marLeft w:val="0"/>
          <w:marRight w:val="0"/>
          <w:marTop w:val="0"/>
          <w:marBottom w:val="0"/>
          <w:divBdr>
            <w:top w:val="none" w:sz="0" w:space="0" w:color="auto"/>
            <w:left w:val="none" w:sz="0" w:space="0" w:color="auto"/>
            <w:bottom w:val="none" w:sz="0" w:space="0" w:color="auto"/>
            <w:right w:val="none" w:sz="0" w:space="0" w:color="auto"/>
          </w:divBdr>
          <w:divsChild>
            <w:div w:id="8711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99531">
      <w:bodyDiv w:val="1"/>
      <w:marLeft w:val="0"/>
      <w:marRight w:val="0"/>
      <w:marTop w:val="0"/>
      <w:marBottom w:val="0"/>
      <w:divBdr>
        <w:top w:val="none" w:sz="0" w:space="0" w:color="auto"/>
        <w:left w:val="none" w:sz="0" w:space="0" w:color="auto"/>
        <w:bottom w:val="none" w:sz="0" w:space="0" w:color="auto"/>
        <w:right w:val="none" w:sz="0" w:space="0" w:color="auto"/>
      </w:divBdr>
      <w:divsChild>
        <w:div w:id="1107580169">
          <w:marLeft w:val="0"/>
          <w:marRight w:val="0"/>
          <w:marTop w:val="0"/>
          <w:marBottom w:val="0"/>
          <w:divBdr>
            <w:top w:val="none" w:sz="0" w:space="0" w:color="auto"/>
            <w:left w:val="none" w:sz="0" w:space="0" w:color="auto"/>
            <w:bottom w:val="none" w:sz="0" w:space="0" w:color="auto"/>
            <w:right w:val="none" w:sz="0" w:space="0" w:color="auto"/>
          </w:divBdr>
          <w:divsChild>
            <w:div w:id="571041215">
              <w:marLeft w:val="0"/>
              <w:marRight w:val="0"/>
              <w:marTop w:val="0"/>
              <w:marBottom w:val="0"/>
              <w:divBdr>
                <w:top w:val="none" w:sz="0" w:space="0" w:color="auto"/>
                <w:left w:val="none" w:sz="0" w:space="0" w:color="auto"/>
                <w:bottom w:val="none" w:sz="0" w:space="0" w:color="auto"/>
                <w:right w:val="none" w:sz="0" w:space="0" w:color="auto"/>
              </w:divBdr>
            </w:div>
            <w:div w:id="18882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7488">
      <w:bodyDiv w:val="1"/>
      <w:marLeft w:val="0"/>
      <w:marRight w:val="0"/>
      <w:marTop w:val="0"/>
      <w:marBottom w:val="0"/>
      <w:divBdr>
        <w:top w:val="none" w:sz="0" w:space="0" w:color="auto"/>
        <w:left w:val="none" w:sz="0" w:space="0" w:color="auto"/>
        <w:bottom w:val="none" w:sz="0" w:space="0" w:color="auto"/>
        <w:right w:val="none" w:sz="0" w:space="0" w:color="auto"/>
      </w:divBdr>
      <w:divsChild>
        <w:div w:id="160778355">
          <w:marLeft w:val="0"/>
          <w:marRight w:val="0"/>
          <w:marTop w:val="0"/>
          <w:marBottom w:val="0"/>
          <w:divBdr>
            <w:top w:val="none" w:sz="0" w:space="0" w:color="auto"/>
            <w:left w:val="none" w:sz="0" w:space="0" w:color="auto"/>
            <w:bottom w:val="none" w:sz="0" w:space="0" w:color="auto"/>
            <w:right w:val="none" w:sz="0" w:space="0" w:color="auto"/>
          </w:divBdr>
          <w:divsChild>
            <w:div w:id="12421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ng_press@secrp.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063A21-C6FF-E641-A15E-8C3C4F8A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Macintosh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COMUNICATO STAMPA</vt:lpstr>
    </vt:vector>
  </TitlesOfParts>
  <Company>Segest</Company>
  <LinksUpToDate>false</LinksUpToDate>
  <CharactersWithSpaces>2934</CharactersWithSpaces>
  <SharedDoc>false</SharedDoc>
  <HLinks>
    <vt:vector size="6" baseType="variant">
      <vt:variant>
        <vt:i4>4063278</vt:i4>
      </vt:variant>
      <vt:variant>
        <vt:i4>0</vt:i4>
      </vt:variant>
      <vt:variant>
        <vt:i4>0</vt:i4>
      </vt:variant>
      <vt:variant>
        <vt:i4>5</vt:i4>
      </vt:variant>
      <vt:variant>
        <vt:lpwstr>mailto:alng_press@secrp.it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Alessia Davi</dc:creator>
  <cp:lastModifiedBy>Vanessa Gloria</cp:lastModifiedBy>
  <cp:revision>2</cp:revision>
  <cp:lastPrinted>2018-03-01T11:17:00Z</cp:lastPrinted>
  <dcterms:created xsi:type="dcterms:W3CDTF">2018-03-06T13:43:00Z</dcterms:created>
  <dcterms:modified xsi:type="dcterms:W3CDTF">2018-03-06T13:43:00Z</dcterms:modified>
</cp:coreProperties>
</file>